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7E337" w14:textId="77777777" w:rsidR="00AD75DE" w:rsidRDefault="00AD75DE" w:rsidP="00A93A14">
      <w:pPr>
        <w:spacing w:after="0" w:line="240" w:lineRule="auto"/>
        <w:jc w:val="center"/>
        <w:rPr>
          <w:rFonts w:ascii="Lato" w:hAnsi="Lato"/>
          <w:b/>
        </w:rPr>
      </w:pPr>
    </w:p>
    <w:p w14:paraId="2EC94AB2" w14:textId="77777777" w:rsidR="00AD75DE" w:rsidRDefault="00AD75DE" w:rsidP="00A93A14">
      <w:pPr>
        <w:spacing w:after="0" w:line="240" w:lineRule="auto"/>
        <w:jc w:val="center"/>
        <w:rPr>
          <w:rFonts w:ascii="Lato" w:hAnsi="Lato"/>
          <w:b/>
        </w:rPr>
      </w:pPr>
    </w:p>
    <w:p w14:paraId="5AECDC27" w14:textId="77777777" w:rsidR="00AD75DE" w:rsidRDefault="00AD75DE" w:rsidP="00A93A14">
      <w:pPr>
        <w:spacing w:after="0" w:line="240" w:lineRule="auto"/>
        <w:jc w:val="center"/>
        <w:rPr>
          <w:rFonts w:ascii="Lato" w:hAnsi="Lato"/>
          <w:b/>
        </w:rPr>
      </w:pPr>
    </w:p>
    <w:p w14:paraId="6750E563" w14:textId="45B8BB0E" w:rsidR="00A93A14" w:rsidRPr="00EA5651" w:rsidRDefault="00C750B6" w:rsidP="00A93A14">
      <w:pPr>
        <w:spacing w:after="0" w:line="240" w:lineRule="auto"/>
        <w:jc w:val="center"/>
        <w:rPr>
          <w:rFonts w:ascii="Lato" w:hAnsi="Lato"/>
          <w:b/>
        </w:rPr>
      </w:pPr>
      <w:r w:rsidRPr="00EA5651">
        <w:rPr>
          <w:rFonts w:ascii="Lato" w:hAnsi="Lato"/>
          <w:b/>
        </w:rPr>
        <w:t>CLOSED CIRCUIT TELEVISION (CCTV)</w:t>
      </w:r>
      <w:r w:rsidR="00091047" w:rsidRPr="00EA5651">
        <w:rPr>
          <w:rFonts w:ascii="Lato" w:hAnsi="Lato"/>
          <w:b/>
        </w:rPr>
        <w:t xml:space="preserve"> </w:t>
      </w:r>
      <w:r w:rsidR="00DB712E" w:rsidRPr="00EA5651">
        <w:rPr>
          <w:rFonts w:ascii="Lato" w:hAnsi="Lato"/>
          <w:b/>
        </w:rPr>
        <w:t>POLICY</w:t>
      </w:r>
    </w:p>
    <w:p w14:paraId="00EA8FAE" w14:textId="4196B4D1" w:rsidR="00A93A14" w:rsidRPr="00EA5651" w:rsidRDefault="00A93A14" w:rsidP="00FA269F">
      <w:pPr>
        <w:spacing w:after="0" w:line="240" w:lineRule="auto"/>
        <w:rPr>
          <w:rFonts w:ascii="Lato" w:hAnsi="Lato"/>
        </w:rPr>
      </w:pPr>
    </w:p>
    <w:p w14:paraId="4DA38F04" w14:textId="7F603CB9" w:rsidR="00A93A14" w:rsidRPr="00EA5651" w:rsidRDefault="00A93A14" w:rsidP="00FA269F">
      <w:pPr>
        <w:spacing w:after="0" w:line="240" w:lineRule="auto"/>
        <w:rPr>
          <w:rFonts w:ascii="Lato" w:hAnsi="Lato"/>
        </w:rPr>
      </w:pPr>
    </w:p>
    <w:p w14:paraId="4A3C055E" w14:textId="100FBF3C" w:rsidR="00FA269F" w:rsidRPr="00EA5651" w:rsidRDefault="00FA269F" w:rsidP="00A321E2">
      <w:pPr>
        <w:pStyle w:val="ListParagraph"/>
        <w:numPr>
          <w:ilvl w:val="0"/>
          <w:numId w:val="8"/>
        </w:numPr>
        <w:spacing w:after="0" w:line="240" w:lineRule="auto"/>
        <w:rPr>
          <w:rFonts w:ascii="Lato" w:hAnsi="Lato"/>
          <w:b/>
        </w:rPr>
      </w:pPr>
      <w:r w:rsidRPr="00EA5651">
        <w:rPr>
          <w:rFonts w:ascii="Lato" w:hAnsi="Lato"/>
          <w:b/>
        </w:rPr>
        <w:t>Introduction</w:t>
      </w:r>
    </w:p>
    <w:p w14:paraId="7BA6BFC9" w14:textId="77777777" w:rsidR="00FA269F" w:rsidRPr="00EA5651" w:rsidRDefault="00FA269F" w:rsidP="00A321E2">
      <w:pPr>
        <w:spacing w:after="0" w:line="240" w:lineRule="auto"/>
        <w:rPr>
          <w:rFonts w:ascii="Lato" w:hAnsi="Lato"/>
        </w:rPr>
      </w:pPr>
    </w:p>
    <w:p w14:paraId="47187DA7" w14:textId="3F36901D" w:rsidR="00FA269F" w:rsidRPr="00EA5651" w:rsidRDefault="00944337" w:rsidP="00A321E2">
      <w:pPr>
        <w:pStyle w:val="ListParagraph"/>
        <w:numPr>
          <w:ilvl w:val="1"/>
          <w:numId w:val="8"/>
        </w:numPr>
        <w:spacing w:after="0" w:line="240" w:lineRule="auto"/>
        <w:rPr>
          <w:rFonts w:ascii="Lato" w:hAnsi="Lato"/>
        </w:rPr>
      </w:pPr>
      <w:r>
        <w:rPr>
          <w:rFonts w:ascii="Lato" w:hAnsi="Lato"/>
        </w:rPr>
        <w:t xml:space="preserve">Little Paxton Village Hall </w:t>
      </w:r>
      <w:r w:rsidR="00FA269F" w:rsidRPr="00EA5651">
        <w:rPr>
          <w:rFonts w:ascii="Lato" w:hAnsi="Lato"/>
        </w:rPr>
        <w:t xml:space="preserve">is managed </w:t>
      </w:r>
      <w:r w:rsidR="00495185">
        <w:rPr>
          <w:rFonts w:ascii="Lato" w:hAnsi="Lato"/>
        </w:rPr>
        <w:t>by</w:t>
      </w:r>
      <w:r>
        <w:rPr>
          <w:rFonts w:ascii="Lato" w:hAnsi="Lato"/>
        </w:rPr>
        <w:t xml:space="preserve"> The Little Paxton Village Hall Management Committee </w:t>
      </w:r>
      <w:r w:rsidR="00FA269F" w:rsidRPr="00EA5651">
        <w:rPr>
          <w:rFonts w:ascii="Lato" w:hAnsi="Lato"/>
        </w:rPr>
        <w:t>charity no</w:t>
      </w:r>
      <w:r>
        <w:rPr>
          <w:rFonts w:ascii="Lato" w:hAnsi="Lato"/>
        </w:rPr>
        <w:t>: 270549</w:t>
      </w:r>
    </w:p>
    <w:p w14:paraId="11993E6C" w14:textId="77777777" w:rsidR="00FA269F" w:rsidRPr="00EA5651" w:rsidRDefault="00FA269F" w:rsidP="00A321E2">
      <w:pPr>
        <w:spacing w:after="0" w:line="240" w:lineRule="auto"/>
        <w:rPr>
          <w:rFonts w:ascii="Lato" w:hAnsi="Lato"/>
        </w:rPr>
      </w:pPr>
    </w:p>
    <w:p w14:paraId="2A067D2B" w14:textId="51311E0D" w:rsidR="00FA269F" w:rsidRPr="00EA5651" w:rsidRDefault="00FA269F" w:rsidP="00A321E2">
      <w:pPr>
        <w:pStyle w:val="ListParagraph"/>
        <w:numPr>
          <w:ilvl w:val="1"/>
          <w:numId w:val="8"/>
        </w:numPr>
        <w:spacing w:after="0" w:line="240" w:lineRule="auto"/>
        <w:rPr>
          <w:rFonts w:ascii="Lato" w:hAnsi="Lato"/>
        </w:rPr>
      </w:pPr>
      <w:r w:rsidRPr="00EA5651">
        <w:rPr>
          <w:rFonts w:ascii="Lato" w:hAnsi="Lato"/>
        </w:rPr>
        <w:t xml:space="preserve">This document sets out the </w:t>
      </w:r>
      <w:r w:rsidR="000E4823">
        <w:rPr>
          <w:rFonts w:ascii="Lato" w:hAnsi="Lato"/>
        </w:rPr>
        <w:t xml:space="preserve">  </w:t>
      </w:r>
      <w:r w:rsidR="00944337">
        <w:rPr>
          <w:rFonts w:ascii="Lato" w:hAnsi="Lato"/>
        </w:rPr>
        <w:t>Little Paxton Village Hall</w:t>
      </w:r>
      <w:r w:rsidR="008506A4" w:rsidRPr="00EA5651">
        <w:rPr>
          <w:rFonts w:ascii="Lato" w:hAnsi="Lato"/>
        </w:rPr>
        <w:t>’s</w:t>
      </w:r>
      <w:r w:rsidRPr="00EA5651">
        <w:rPr>
          <w:rFonts w:ascii="Lato" w:hAnsi="Lato"/>
        </w:rPr>
        <w:t xml:space="preserve"> </w:t>
      </w:r>
      <w:r w:rsidR="00F34A51" w:rsidRPr="00EA5651">
        <w:rPr>
          <w:rFonts w:ascii="Lato" w:hAnsi="Lato"/>
        </w:rPr>
        <w:t>Closed-Circuit</w:t>
      </w:r>
      <w:r w:rsidR="00BC4464" w:rsidRPr="00EA5651">
        <w:rPr>
          <w:rFonts w:ascii="Lato" w:hAnsi="Lato"/>
        </w:rPr>
        <w:t xml:space="preserve"> Television (CCTV) </w:t>
      </w:r>
      <w:r w:rsidR="00380096" w:rsidRPr="00EA5651">
        <w:rPr>
          <w:rFonts w:ascii="Lato" w:hAnsi="Lato"/>
        </w:rPr>
        <w:t>Policy</w:t>
      </w:r>
      <w:r w:rsidR="00850396" w:rsidRPr="00EA5651">
        <w:rPr>
          <w:rFonts w:ascii="Lato" w:hAnsi="Lato"/>
        </w:rPr>
        <w:t>.</w:t>
      </w:r>
    </w:p>
    <w:p w14:paraId="598A3136" w14:textId="258ED23D" w:rsidR="00FA269F" w:rsidRPr="00EA5651" w:rsidRDefault="00FA269F" w:rsidP="00A321E2">
      <w:pPr>
        <w:spacing w:after="0" w:line="240" w:lineRule="auto"/>
        <w:rPr>
          <w:rFonts w:ascii="Lato" w:hAnsi="Lato"/>
        </w:rPr>
      </w:pPr>
    </w:p>
    <w:p w14:paraId="73243E08" w14:textId="77777777" w:rsidR="00FA269F" w:rsidRPr="00EA5651" w:rsidRDefault="00FA269F" w:rsidP="00A321E2">
      <w:pPr>
        <w:spacing w:after="0" w:line="240" w:lineRule="auto"/>
        <w:rPr>
          <w:rFonts w:ascii="Lato" w:hAnsi="Lato"/>
        </w:rPr>
      </w:pPr>
    </w:p>
    <w:p w14:paraId="1B87B112" w14:textId="5048D6FD" w:rsidR="00FA269F" w:rsidRPr="00EA5651" w:rsidRDefault="00BC4464" w:rsidP="00A321E2">
      <w:pPr>
        <w:pStyle w:val="ListParagraph"/>
        <w:numPr>
          <w:ilvl w:val="0"/>
          <w:numId w:val="8"/>
        </w:numPr>
        <w:spacing w:after="0" w:line="240" w:lineRule="auto"/>
        <w:rPr>
          <w:rFonts w:ascii="Lato" w:hAnsi="Lato"/>
          <w:b/>
        </w:rPr>
      </w:pPr>
      <w:r w:rsidRPr="00EA5651">
        <w:rPr>
          <w:rFonts w:ascii="Lato" w:hAnsi="Lato"/>
          <w:b/>
        </w:rPr>
        <w:t>Purpose</w:t>
      </w:r>
    </w:p>
    <w:p w14:paraId="3FA0B171" w14:textId="77777777" w:rsidR="00FA269F" w:rsidRPr="00EA5651" w:rsidRDefault="00FA269F" w:rsidP="00A321E2">
      <w:pPr>
        <w:spacing w:after="0" w:line="240" w:lineRule="auto"/>
        <w:rPr>
          <w:rFonts w:ascii="Lato" w:hAnsi="Lato"/>
        </w:rPr>
      </w:pPr>
    </w:p>
    <w:p w14:paraId="6F4CD12C" w14:textId="5787ABA9" w:rsidR="00BC4464" w:rsidRPr="00EA5651" w:rsidRDefault="00BC4464" w:rsidP="007908AB">
      <w:pPr>
        <w:pStyle w:val="ListParagraph"/>
        <w:numPr>
          <w:ilvl w:val="1"/>
          <w:numId w:val="8"/>
        </w:numPr>
        <w:spacing w:after="0" w:line="240" w:lineRule="auto"/>
        <w:jc w:val="both"/>
        <w:rPr>
          <w:rFonts w:ascii="Lato" w:hAnsi="Lato"/>
        </w:rPr>
      </w:pPr>
      <w:r w:rsidRPr="00EA5651">
        <w:rPr>
          <w:rFonts w:ascii="Lato" w:hAnsi="Lato"/>
        </w:rPr>
        <w:t>Closed circuit television (CCTV) is installed at the</w:t>
      </w:r>
      <w:r w:rsidR="00944337" w:rsidRPr="00944337">
        <w:rPr>
          <w:rFonts w:ascii="Lato" w:hAnsi="Lato"/>
        </w:rPr>
        <w:t xml:space="preserve"> </w:t>
      </w:r>
      <w:r w:rsidR="00944337">
        <w:rPr>
          <w:rFonts w:ascii="Lato" w:hAnsi="Lato"/>
        </w:rPr>
        <w:t>Little Paxton Village Hall</w:t>
      </w:r>
      <w:r w:rsidR="000E4823">
        <w:rPr>
          <w:rFonts w:ascii="Lato" w:hAnsi="Lato"/>
        </w:rPr>
        <w:t xml:space="preserve"> </w:t>
      </w:r>
      <w:r w:rsidRPr="00EA5651">
        <w:rPr>
          <w:rFonts w:ascii="Lato" w:hAnsi="Lato"/>
        </w:rPr>
        <w:t xml:space="preserve">to deter crime and vandalism, to prevent the loss or damage to property and to provide a safe and secure environment for staff, </w:t>
      </w:r>
      <w:r w:rsidR="00FF1AEB">
        <w:rPr>
          <w:rFonts w:ascii="Lato" w:hAnsi="Lato"/>
        </w:rPr>
        <w:t>Hall</w:t>
      </w:r>
      <w:r w:rsidRPr="00EA5651">
        <w:rPr>
          <w:rFonts w:ascii="Lato" w:hAnsi="Lato"/>
        </w:rPr>
        <w:t xml:space="preserve"> users, contractors and visitors</w:t>
      </w:r>
      <w:r w:rsidR="007D01BC">
        <w:rPr>
          <w:rFonts w:ascii="Lato" w:hAnsi="Lato"/>
        </w:rPr>
        <w:t xml:space="preserve"> as well as monitoring the activity of unsupervised contractors’.</w:t>
      </w:r>
    </w:p>
    <w:p w14:paraId="028328D8" w14:textId="77777777" w:rsidR="00BC4464" w:rsidRPr="00EA5651" w:rsidRDefault="00BC4464" w:rsidP="007908AB">
      <w:pPr>
        <w:pStyle w:val="ListParagraph"/>
        <w:spacing w:after="0" w:line="240" w:lineRule="auto"/>
        <w:ind w:left="850"/>
        <w:jc w:val="both"/>
        <w:rPr>
          <w:rFonts w:ascii="Lato" w:hAnsi="Lato"/>
        </w:rPr>
      </w:pPr>
    </w:p>
    <w:p w14:paraId="18359297" w14:textId="430B1E3B" w:rsidR="00BC4464" w:rsidRPr="00EA5651" w:rsidRDefault="00BC4464" w:rsidP="007908AB">
      <w:pPr>
        <w:pStyle w:val="ListParagraph"/>
        <w:numPr>
          <w:ilvl w:val="1"/>
          <w:numId w:val="8"/>
        </w:numPr>
        <w:spacing w:after="0" w:line="240" w:lineRule="auto"/>
        <w:jc w:val="both"/>
        <w:rPr>
          <w:rFonts w:ascii="Lato" w:hAnsi="Lato"/>
        </w:rPr>
      </w:pPr>
      <w:r w:rsidRPr="00EA5651">
        <w:rPr>
          <w:rFonts w:ascii="Lato" w:hAnsi="Lato"/>
        </w:rPr>
        <w:t xml:space="preserve">The  system comprises </w:t>
      </w:r>
      <w:r w:rsidR="00944337">
        <w:rPr>
          <w:rFonts w:ascii="Lato" w:hAnsi="Lato"/>
        </w:rPr>
        <w:t>five</w:t>
      </w:r>
      <w:r w:rsidRPr="00EA5651">
        <w:rPr>
          <w:rFonts w:ascii="Lato" w:hAnsi="Lato"/>
        </w:rPr>
        <w:t xml:space="preserve"> fixed cameras. The CCTV is monitored </w:t>
      </w:r>
      <w:r w:rsidR="00944337">
        <w:rPr>
          <w:rFonts w:ascii="Lato" w:hAnsi="Lato"/>
        </w:rPr>
        <w:t xml:space="preserve">remotely </w:t>
      </w:r>
      <w:r w:rsidRPr="00EA5651">
        <w:rPr>
          <w:rFonts w:ascii="Lato" w:hAnsi="Lato"/>
        </w:rPr>
        <w:t>by</w:t>
      </w:r>
      <w:r w:rsidR="00944337">
        <w:rPr>
          <w:rFonts w:ascii="Lato" w:hAnsi="Lato"/>
        </w:rPr>
        <w:t xml:space="preserve"> selected Trustees in real time when necessary and recordings are in the Cloud.</w:t>
      </w:r>
    </w:p>
    <w:p w14:paraId="5A4573E9" w14:textId="77777777" w:rsidR="00BC4464" w:rsidRPr="00EA5651" w:rsidRDefault="00BC4464" w:rsidP="007908AB">
      <w:pPr>
        <w:pStyle w:val="ListParagraph"/>
        <w:spacing w:after="0" w:line="240" w:lineRule="auto"/>
        <w:ind w:left="850"/>
        <w:jc w:val="both"/>
        <w:rPr>
          <w:rFonts w:ascii="Lato" w:hAnsi="Lato"/>
        </w:rPr>
      </w:pPr>
    </w:p>
    <w:p w14:paraId="357C8F4E" w14:textId="787CA55A" w:rsidR="00BC4464" w:rsidRPr="00EA5651" w:rsidRDefault="00BC4464" w:rsidP="007908AB">
      <w:pPr>
        <w:pStyle w:val="ListParagraph"/>
        <w:numPr>
          <w:ilvl w:val="1"/>
          <w:numId w:val="8"/>
        </w:numPr>
        <w:spacing w:after="0" w:line="240" w:lineRule="auto"/>
        <w:jc w:val="both"/>
        <w:rPr>
          <w:rFonts w:ascii="Lato" w:hAnsi="Lato"/>
        </w:rPr>
      </w:pPr>
      <w:r w:rsidRPr="00EA5651">
        <w:rPr>
          <w:rFonts w:ascii="Lato" w:hAnsi="Lato"/>
        </w:rPr>
        <w:t xml:space="preserve">The use of CCTV, and the associated recorded images, is covered by the </w:t>
      </w:r>
      <w:r w:rsidR="008506A4" w:rsidRPr="00EA5651">
        <w:rPr>
          <w:rFonts w:ascii="Lato" w:hAnsi="Lato"/>
        </w:rPr>
        <w:t xml:space="preserve">General Data Protection Regulation and </w:t>
      </w:r>
      <w:r w:rsidRPr="00EA5651">
        <w:rPr>
          <w:rFonts w:ascii="Lato" w:hAnsi="Lato"/>
        </w:rPr>
        <w:t xml:space="preserve">Data Protection Act </w:t>
      </w:r>
      <w:r w:rsidR="008506A4" w:rsidRPr="00EA5651">
        <w:rPr>
          <w:rFonts w:ascii="Lato" w:hAnsi="Lato"/>
        </w:rPr>
        <w:t>2018</w:t>
      </w:r>
      <w:r w:rsidRPr="00EA5651">
        <w:rPr>
          <w:rFonts w:ascii="Lato" w:hAnsi="Lato"/>
        </w:rPr>
        <w:t xml:space="preserve">. </w:t>
      </w:r>
    </w:p>
    <w:p w14:paraId="06927F20" w14:textId="77777777" w:rsidR="00BC4464" w:rsidRPr="00EA5651" w:rsidRDefault="00BC4464" w:rsidP="007908AB">
      <w:pPr>
        <w:pStyle w:val="ListParagraph"/>
        <w:spacing w:after="0" w:line="240" w:lineRule="auto"/>
        <w:ind w:left="850"/>
        <w:jc w:val="both"/>
        <w:rPr>
          <w:rFonts w:ascii="Lato" w:hAnsi="Lato"/>
        </w:rPr>
      </w:pPr>
    </w:p>
    <w:p w14:paraId="3D23B5A8" w14:textId="5D84738A" w:rsidR="00BC4464" w:rsidRPr="00EA5651" w:rsidRDefault="00BC4464" w:rsidP="007908AB">
      <w:pPr>
        <w:pStyle w:val="ListParagraph"/>
        <w:numPr>
          <w:ilvl w:val="1"/>
          <w:numId w:val="8"/>
        </w:numPr>
        <w:spacing w:after="0" w:line="240" w:lineRule="auto"/>
        <w:jc w:val="both"/>
        <w:rPr>
          <w:rFonts w:ascii="Lato" w:hAnsi="Lato"/>
        </w:rPr>
      </w:pPr>
      <w:r w:rsidRPr="00EA5651">
        <w:rPr>
          <w:rFonts w:ascii="Lato" w:hAnsi="Lato"/>
        </w:rPr>
        <w:t xml:space="preserve">This policy outlines the </w:t>
      </w:r>
      <w:r w:rsidR="00944337">
        <w:rPr>
          <w:rFonts w:ascii="Lato" w:hAnsi="Lato"/>
        </w:rPr>
        <w:t>Trustees’</w:t>
      </w:r>
      <w:r w:rsidRPr="00EA5651">
        <w:rPr>
          <w:rFonts w:ascii="Lato" w:hAnsi="Lato"/>
        </w:rPr>
        <w:t xml:space="preserve"> use of CCTV and how it complies with the Act. </w:t>
      </w:r>
    </w:p>
    <w:p w14:paraId="1DFCCF5E" w14:textId="77777777" w:rsidR="00BC4464" w:rsidRPr="00EA5651" w:rsidRDefault="00BC4464" w:rsidP="007908AB">
      <w:pPr>
        <w:pStyle w:val="ListParagraph"/>
        <w:spacing w:after="0" w:line="240" w:lineRule="auto"/>
        <w:ind w:left="850"/>
        <w:jc w:val="both"/>
        <w:rPr>
          <w:rFonts w:ascii="Lato" w:hAnsi="Lato"/>
        </w:rPr>
      </w:pPr>
    </w:p>
    <w:p w14:paraId="71DB6636" w14:textId="64673DBE" w:rsidR="00FA269F" w:rsidRPr="00EA5651" w:rsidRDefault="00BC4464" w:rsidP="007908AB">
      <w:pPr>
        <w:pStyle w:val="ListParagraph"/>
        <w:numPr>
          <w:ilvl w:val="1"/>
          <w:numId w:val="8"/>
        </w:numPr>
        <w:spacing w:after="0" w:line="240" w:lineRule="auto"/>
        <w:jc w:val="both"/>
        <w:rPr>
          <w:rFonts w:ascii="Lato" w:hAnsi="Lato"/>
        </w:rPr>
      </w:pPr>
      <w:r w:rsidRPr="00EA5651">
        <w:rPr>
          <w:rFonts w:ascii="Lato" w:hAnsi="Lato"/>
        </w:rPr>
        <w:t xml:space="preserve">All authorised </w:t>
      </w:r>
      <w:r w:rsidR="00944337">
        <w:rPr>
          <w:rFonts w:ascii="Lato" w:hAnsi="Lato"/>
        </w:rPr>
        <w:t>Trustees’</w:t>
      </w:r>
      <w:r w:rsidRPr="00EA5651">
        <w:rPr>
          <w:rFonts w:ascii="Lato" w:hAnsi="Lato"/>
        </w:rPr>
        <w:t xml:space="preserve"> with access to images are aware of the procedures that need to be followed, and the restrictions in relation to access to, and disclosure of, recorded images.</w:t>
      </w:r>
    </w:p>
    <w:p w14:paraId="65EB645B" w14:textId="5B4F8A80" w:rsidR="006B16B3" w:rsidRPr="00EA5651" w:rsidRDefault="006B16B3" w:rsidP="00A321E2">
      <w:pPr>
        <w:spacing w:after="0" w:line="240" w:lineRule="auto"/>
        <w:rPr>
          <w:rFonts w:ascii="Lato" w:hAnsi="Lato"/>
        </w:rPr>
      </w:pPr>
    </w:p>
    <w:p w14:paraId="15813189" w14:textId="185610DD" w:rsidR="003022C1" w:rsidRPr="00EA5651" w:rsidRDefault="003022C1" w:rsidP="00A321E2">
      <w:pPr>
        <w:spacing w:after="0" w:line="240" w:lineRule="auto"/>
        <w:rPr>
          <w:rFonts w:ascii="Lato" w:hAnsi="Lato"/>
        </w:rPr>
      </w:pPr>
    </w:p>
    <w:p w14:paraId="611A1AC3" w14:textId="21B35C47" w:rsidR="003022C1" w:rsidRPr="00EA5651" w:rsidRDefault="00776F0E" w:rsidP="003022C1">
      <w:pPr>
        <w:pStyle w:val="ListParagraph"/>
        <w:numPr>
          <w:ilvl w:val="0"/>
          <w:numId w:val="8"/>
        </w:numPr>
        <w:spacing w:after="0" w:line="240" w:lineRule="auto"/>
        <w:rPr>
          <w:rFonts w:ascii="Lato" w:hAnsi="Lato"/>
          <w:b/>
        </w:rPr>
      </w:pPr>
      <w:r w:rsidRPr="00EA5651">
        <w:rPr>
          <w:rFonts w:ascii="Lato" w:hAnsi="Lato"/>
          <w:b/>
        </w:rPr>
        <w:t>Need</w:t>
      </w:r>
    </w:p>
    <w:p w14:paraId="4181A426" w14:textId="77777777" w:rsidR="003022C1" w:rsidRPr="00EA5651" w:rsidRDefault="003022C1" w:rsidP="003022C1">
      <w:pPr>
        <w:spacing w:after="0" w:line="240" w:lineRule="auto"/>
        <w:rPr>
          <w:rFonts w:ascii="Lato" w:hAnsi="Lato"/>
        </w:rPr>
      </w:pPr>
    </w:p>
    <w:p w14:paraId="25832291" w14:textId="5AE91EFE" w:rsidR="003022C1" w:rsidRPr="00EA5651" w:rsidRDefault="00776F0E" w:rsidP="007908AB">
      <w:pPr>
        <w:pStyle w:val="ListParagraph"/>
        <w:numPr>
          <w:ilvl w:val="1"/>
          <w:numId w:val="8"/>
        </w:numPr>
        <w:spacing w:after="0" w:line="240" w:lineRule="auto"/>
        <w:jc w:val="both"/>
        <w:rPr>
          <w:rFonts w:ascii="Lato" w:hAnsi="Lato"/>
        </w:rPr>
      </w:pPr>
      <w:r w:rsidRPr="00EA5651">
        <w:rPr>
          <w:rFonts w:ascii="Lato" w:hAnsi="Lato"/>
        </w:rPr>
        <w:t xml:space="preserve">The </w:t>
      </w:r>
      <w:r w:rsidR="00944337">
        <w:rPr>
          <w:rFonts w:ascii="Lato" w:hAnsi="Lato"/>
        </w:rPr>
        <w:t>Village Hall</w:t>
      </w:r>
      <w:r w:rsidRPr="00EA5651">
        <w:rPr>
          <w:rFonts w:ascii="Lato" w:hAnsi="Lato"/>
        </w:rPr>
        <w:t xml:space="preserve"> complies with Information Commissioner’s Office (ICO) CCTV Code of Practice</w:t>
      </w:r>
      <w:r w:rsidR="008506A4" w:rsidRPr="00EA5651">
        <w:rPr>
          <w:rStyle w:val="FootnoteReference"/>
          <w:rFonts w:ascii="Lato" w:hAnsi="Lato"/>
        </w:rPr>
        <w:footnoteReference w:id="1"/>
      </w:r>
      <w:r w:rsidRPr="00EA5651">
        <w:rPr>
          <w:rFonts w:ascii="Lato" w:hAnsi="Lato"/>
        </w:rPr>
        <w:t xml:space="preserve"> to ensure it is used responsibly.</w:t>
      </w:r>
    </w:p>
    <w:p w14:paraId="32D1E992" w14:textId="77777777" w:rsidR="003022C1" w:rsidRPr="00EA5651" w:rsidRDefault="003022C1" w:rsidP="007908AB">
      <w:pPr>
        <w:pStyle w:val="ListParagraph"/>
        <w:spacing w:after="0" w:line="240" w:lineRule="auto"/>
        <w:ind w:left="850"/>
        <w:jc w:val="both"/>
        <w:rPr>
          <w:rFonts w:ascii="Lato" w:hAnsi="Lato"/>
        </w:rPr>
      </w:pPr>
    </w:p>
    <w:p w14:paraId="0C9C346B" w14:textId="08DC8FF7" w:rsidR="00A321E2" w:rsidRPr="00EA5651" w:rsidRDefault="00776F0E" w:rsidP="007908AB">
      <w:pPr>
        <w:pStyle w:val="ListParagraph"/>
        <w:numPr>
          <w:ilvl w:val="0"/>
          <w:numId w:val="8"/>
        </w:numPr>
        <w:spacing w:after="0" w:line="240" w:lineRule="auto"/>
        <w:jc w:val="both"/>
        <w:rPr>
          <w:rFonts w:ascii="Lato" w:hAnsi="Lato"/>
          <w:b/>
        </w:rPr>
      </w:pPr>
      <w:r w:rsidRPr="00EA5651">
        <w:rPr>
          <w:rFonts w:ascii="Lato" w:hAnsi="Lato"/>
          <w:b/>
        </w:rPr>
        <w:t>Policy Points</w:t>
      </w:r>
    </w:p>
    <w:p w14:paraId="2809BC1E" w14:textId="77777777" w:rsidR="006B16B3" w:rsidRPr="00EA5651" w:rsidRDefault="006B16B3" w:rsidP="007908AB">
      <w:pPr>
        <w:spacing w:after="0" w:line="240" w:lineRule="auto"/>
        <w:jc w:val="both"/>
        <w:rPr>
          <w:rFonts w:ascii="Lato" w:hAnsi="Lato"/>
        </w:rPr>
      </w:pPr>
    </w:p>
    <w:p w14:paraId="6750E467" w14:textId="3D618442" w:rsidR="00776F0E" w:rsidRPr="007908AB" w:rsidRDefault="00776F0E" w:rsidP="007908AB">
      <w:pPr>
        <w:pStyle w:val="ListParagraph"/>
        <w:numPr>
          <w:ilvl w:val="1"/>
          <w:numId w:val="8"/>
        </w:numPr>
        <w:spacing w:after="120" w:line="240" w:lineRule="auto"/>
        <w:contextualSpacing w:val="0"/>
        <w:jc w:val="both"/>
        <w:rPr>
          <w:rFonts w:ascii="Lato" w:hAnsi="Lato"/>
        </w:rPr>
      </w:pPr>
      <w:r w:rsidRPr="007908AB">
        <w:rPr>
          <w:rFonts w:ascii="Lato" w:hAnsi="Lato"/>
        </w:rPr>
        <w:t>Warning Signs:</w:t>
      </w:r>
    </w:p>
    <w:p w14:paraId="1C68C35D" w14:textId="036F4A81" w:rsidR="00776F0E" w:rsidRPr="00944337" w:rsidRDefault="00776F0E" w:rsidP="007908AB">
      <w:pPr>
        <w:pStyle w:val="ListParagraph"/>
        <w:numPr>
          <w:ilvl w:val="2"/>
          <w:numId w:val="8"/>
        </w:numPr>
        <w:spacing w:after="120" w:line="240" w:lineRule="auto"/>
        <w:ind w:left="850"/>
        <w:contextualSpacing w:val="0"/>
        <w:jc w:val="both"/>
        <w:rPr>
          <w:rFonts w:ascii="Lato" w:hAnsi="Lato"/>
        </w:rPr>
      </w:pPr>
      <w:r w:rsidRPr="00944337">
        <w:rPr>
          <w:rFonts w:ascii="Lato" w:hAnsi="Lato"/>
        </w:rPr>
        <w:lastRenderedPageBreak/>
        <w:t xml:space="preserve">CCTV warning signs will be clearly and prominently placed at all external entrances to the </w:t>
      </w:r>
      <w:r w:rsidR="00FF1AEB">
        <w:rPr>
          <w:rFonts w:ascii="Lato" w:hAnsi="Lato"/>
        </w:rPr>
        <w:t>Hall</w:t>
      </w:r>
      <w:r w:rsidRPr="00944337">
        <w:rPr>
          <w:rFonts w:ascii="Lato" w:hAnsi="Lato"/>
        </w:rPr>
        <w:t xml:space="preserve">. </w:t>
      </w:r>
    </w:p>
    <w:p w14:paraId="7A1B869F" w14:textId="55C9FC77" w:rsidR="00776F0E" w:rsidRPr="00EA5651" w:rsidRDefault="00776F0E" w:rsidP="00776F0E">
      <w:pPr>
        <w:pStyle w:val="ListParagraph"/>
        <w:numPr>
          <w:ilvl w:val="1"/>
          <w:numId w:val="8"/>
        </w:numPr>
        <w:spacing w:after="0" w:line="240" w:lineRule="auto"/>
        <w:rPr>
          <w:rFonts w:ascii="Lato" w:hAnsi="Lato"/>
        </w:rPr>
      </w:pPr>
      <w:r w:rsidRPr="00EA5651">
        <w:rPr>
          <w:rFonts w:ascii="Lato" w:hAnsi="Lato"/>
        </w:rPr>
        <w:t xml:space="preserve">Siting the Cameras </w:t>
      </w:r>
      <w:r w:rsidR="008506A4" w:rsidRPr="00EA5651">
        <w:rPr>
          <w:rFonts w:ascii="Lato" w:hAnsi="Lato"/>
        </w:rPr>
        <w:t>and</w:t>
      </w:r>
      <w:r w:rsidRPr="00EA5651">
        <w:rPr>
          <w:rFonts w:ascii="Lato" w:hAnsi="Lato"/>
        </w:rPr>
        <w:t xml:space="preserve"> Coverage:</w:t>
      </w:r>
    </w:p>
    <w:p w14:paraId="0D0878AD" w14:textId="4C756629" w:rsidR="00776F0E" w:rsidRPr="00EA5651" w:rsidRDefault="00776F0E" w:rsidP="007908AB">
      <w:pPr>
        <w:pStyle w:val="ListParagraph"/>
        <w:numPr>
          <w:ilvl w:val="2"/>
          <w:numId w:val="8"/>
        </w:numPr>
        <w:spacing w:after="0" w:line="240" w:lineRule="auto"/>
        <w:jc w:val="both"/>
        <w:rPr>
          <w:rFonts w:ascii="Lato" w:hAnsi="Lato"/>
        </w:rPr>
      </w:pPr>
      <w:r w:rsidRPr="00EA5651">
        <w:rPr>
          <w:rFonts w:ascii="Lato" w:hAnsi="Lato"/>
        </w:rPr>
        <w:t xml:space="preserve">The planning and design has endeavoured to ensure that the </w:t>
      </w:r>
      <w:r w:rsidR="008506A4" w:rsidRPr="00EA5651">
        <w:rPr>
          <w:rFonts w:ascii="Lato" w:hAnsi="Lato"/>
        </w:rPr>
        <w:t xml:space="preserve">CCTV </w:t>
      </w:r>
      <w:r w:rsidRPr="00EA5651">
        <w:rPr>
          <w:rFonts w:ascii="Lato" w:hAnsi="Lato"/>
        </w:rPr>
        <w:t>system will give maximum effectiveness and efficiency but it is not possible to guarantee that the system will cover or detect every single incident taking place in the areas of coverage.</w:t>
      </w:r>
    </w:p>
    <w:p w14:paraId="190A4284" w14:textId="77777777" w:rsidR="00776F0E" w:rsidRPr="00EA5651" w:rsidRDefault="00776F0E" w:rsidP="007908AB">
      <w:pPr>
        <w:pStyle w:val="ListParagraph"/>
        <w:spacing w:after="0" w:line="240" w:lineRule="auto"/>
        <w:ind w:left="850"/>
        <w:jc w:val="both"/>
        <w:rPr>
          <w:rFonts w:ascii="Lato" w:hAnsi="Lato"/>
        </w:rPr>
      </w:pPr>
    </w:p>
    <w:p w14:paraId="39A6883D" w14:textId="49239AF3" w:rsidR="00776F0E" w:rsidRDefault="00776F0E" w:rsidP="007908AB">
      <w:pPr>
        <w:pStyle w:val="ListParagraph"/>
        <w:numPr>
          <w:ilvl w:val="2"/>
          <w:numId w:val="8"/>
        </w:numPr>
        <w:spacing w:after="0" w:line="240" w:lineRule="auto"/>
        <w:jc w:val="both"/>
        <w:rPr>
          <w:rFonts w:ascii="Lato" w:hAnsi="Lato"/>
        </w:rPr>
      </w:pPr>
      <w:r w:rsidRPr="00EA5651">
        <w:rPr>
          <w:rFonts w:ascii="Lato" w:hAnsi="Lato"/>
        </w:rPr>
        <w:t xml:space="preserve">Cameras will be sited so they only capture images relevant to the purposes for which they are installed (described </w:t>
      </w:r>
      <w:r w:rsidR="008506A4" w:rsidRPr="00EA5651">
        <w:rPr>
          <w:rFonts w:ascii="Lato" w:hAnsi="Lato"/>
        </w:rPr>
        <w:t xml:space="preserve">in 2.1 </w:t>
      </w:r>
      <w:r w:rsidRPr="00EA5651">
        <w:rPr>
          <w:rFonts w:ascii="Lato" w:hAnsi="Lato"/>
        </w:rPr>
        <w:t xml:space="preserve">above) and care will be taken to ensure that reasonable privacy expectations are not violated. The </w:t>
      </w:r>
      <w:r w:rsidR="00FF1AEB">
        <w:rPr>
          <w:rFonts w:ascii="Lato" w:hAnsi="Lato"/>
        </w:rPr>
        <w:t>Hall</w:t>
      </w:r>
      <w:r w:rsidRPr="00EA5651">
        <w:rPr>
          <w:rFonts w:ascii="Lato" w:hAnsi="Lato"/>
        </w:rPr>
        <w:t xml:space="preserve"> will ensure that the location of equipment is carefully considered to ensure that images captured comply with the Data Protection Act.</w:t>
      </w:r>
    </w:p>
    <w:p w14:paraId="0FE90C47" w14:textId="77777777" w:rsidR="00C920F6" w:rsidRPr="00C920F6" w:rsidRDefault="00C920F6" w:rsidP="00C920F6">
      <w:pPr>
        <w:pStyle w:val="ListParagraph"/>
        <w:rPr>
          <w:rFonts w:ascii="Lato" w:hAnsi="Lato"/>
        </w:rPr>
      </w:pPr>
    </w:p>
    <w:p w14:paraId="159BAA82" w14:textId="4B0551E5" w:rsidR="00C920F6" w:rsidRPr="00EA5651" w:rsidRDefault="00C920F6" w:rsidP="007908AB">
      <w:pPr>
        <w:pStyle w:val="ListParagraph"/>
        <w:numPr>
          <w:ilvl w:val="2"/>
          <w:numId w:val="8"/>
        </w:numPr>
        <w:spacing w:after="0" w:line="240" w:lineRule="auto"/>
        <w:jc w:val="both"/>
        <w:rPr>
          <w:rFonts w:ascii="Lato" w:hAnsi="Lato"/>
        </w:rPr>
      </w:pPr>
      <w:r>
        <w:rPr>
          <w:rFonts w:ascii="Lato" w:hAnsi="Lato"/>
        </w:rPr>
        <w:t xml:space="preserve">Where there are safeguarding issues </w:t>
      </w:r>
      <w:r w:rsidR="00BA3465">
        <w:rPr>
          <w:rFonts w:ascii="Lato" w:hAnsi="Lato"/>
        </w:rPr>
        <w:t>(</w:t>
      </w:r>
      <w:r>
        <w:rPr>
          <w:rFonts w:ascii="Lato" w:hAnsi="Lato"/>
        </w:rPr>
        <w:t>e.g. children or adults changing clothing</w:t>
      </w:r>
      <w:r w:rsidR="00BA3465">
        <w:rPr>
          <w:rFonts w:ascii="Lato" w:hAnsi="Lato"/>
        </w:rPr>
        <w:t>)</w:t>
      </w:r>
      <w:r>
        <w:rPr>
          <w:rFonts w:ascii="Lato" w:hAnsi="Lato"/>
        </w:rPr>
        <w:t xml:space="preserve">, zones will be created by the software to provide privacy areas (blind spots) which the cameras will not see in the Main Hall and Meeting room. If you have a privacy </w:t>
      </w:r>
      <w:r w:rsidR="00BA3465">
        <w:rPr>
          <w:rFonts w:ascii="Lato" w:hAnsi="Lato"/>
        </w:rPr>
        <w:t>issue,</w:t>
      </w:r>
      <w:r>
        <w:rPr>
          <w:rFonts w:ascii="Lato" w:hAnsi="Lato"/>
        </w:rPr>
        <w:t xml:space="preserve"> please contact malcolmwhale@gmail.com.</w:t>
      </w:r>
    </w:p>
    <w:p w14:paraId="44C54E2C" w14:textId="699D3AB4" w:rsidR="00776F0E" w:rsidRPr="00EA5651" w:rsidRDefault="00C920F6" w:rsidP="007908AB">
      <w:pPr>
        <w:pStyle w:val="ListParagraph"/>
        <w:spacing w:after="0" w:line="240" w:lineRule="auto"/>
        <w:ind w:left="850"/>
        <w:jc w:val="both"/>
        <w:rPr>
          <w:rFonts w:ascii="Lato" w:hAnsi="Lato"/>
        </w:rPr>
      </w:pPr>
      <w:r>
        <w:rPr>
          <w:rFonts w:ascii="Lato" w:hAnsi="Lato"/>
        </w:rPr>
        <w:t xml:space="preserve"> </w:t>
      </w:r>
    </w:p>
    <w:p w14:paraId="6054C8CC" w14:textId="7DC02A9D" w:rsidR="00776F0E" w:rsidRPr="00EA5651" w:rsidRDefault="00776F0E" w:rsidP="007908AB">
      <w:pPr>
        <w:pStyle w:val="ListParagraph"/>
        <w:numPr>
          <w:ilvl w:val="2"/>
          <w:numId w:val="8"/>
        </w:numPr>
        <w:spacing w:after="0" w:line="240" w:lineRule="auto"/>
        <w:jc w:val="both"/>
        <w:rPr>
          <w:rFonts w:ascii="Lato" w:hAnsi="Lato"/>
        </w:rPr>
      </w:pPr>
      <w:r w:rsidRPr="00EA5651">
        <w:rPr>
          <w:rFonts w:ascii="Lato" w:hAnsi="Lato"/>
        </w:rPr>
        <w:t xml:space="preserve">The </w:t>
      </w:r>
      <w:r w:rsidR="00FF1AEB">
        <w:rPr>
          <w:rFonts w:ascii="Lato" w:hAnsi="Lato"/>
        </w:rPr>
        <w:t>Hall</w:t>
      </w:r>
      <w:r w:rsidRPr="00EA5651">
        <w:rPr>
          <w:rFonts w:ascii="Lato" w:hAnsi="Lato"/>
        </w:rPr>
        <w:t xml:space="preserve"> will make every effort to position cameras so that their coverage is restricted to the </w:t>
      </w:r>
      <w:r w:rsidR="00FF1AEB">
        <w:rPr>
          <w:rFonts w:ascii="Lato" w:hAnsi="Lato"/>
        </w:rPr>
        <w:t>Hall</w:t>
      </w:r>
      <w:r w:rsidRPr="00EA5651">
        <w:rPr>
          <w:rFonts w:ascii="Lato" w:hAnsi="Lato"/>
        </w:rPr>
        <w:t xml:space="preserve"> premises, which may include public areas.</w:t>
      </w:r>
    </w:p>
    <w:p w14:paraId="2FA819A5" w14:textId="77777777" w:rsidR="00776F0E" w:rsidRPr="00EA5651" w:rsidRDefault="00776F0E" w:rsidP="007908AB">
      <w:pPr>
        <w:pStyle w:val="ListParagraph"/>
        <w:spacing w:after="0" w:line="240" w:lineRule="auto"/>
        <w:ind w:left="850"/>
        <w:jc w:val="both"/>
        <w:rPr>
          <w:rFonts w:ascii="Lato" w:hAnsi="Lato"/>
        </w:rPr>
      </w:pPr>
    </w:p>
    <w:p w14:paraId="5EEC991E" w14:textId="1847789F" w:rsidR="00776F0E" w:rsidRPr="00EA5651" w:rsidRDefault="00776F0E" w:rsidP="007908AB">
      <w:pPr>
        <w:pStyle w:val="ListParagraph"/>
        <w:numPr>
          <w:ilvl w:val="2"/>
          <w:numId w:val="8"/>
        </w:numPr>
        <w:spacing w:after="0" w:line="240" w:lineRule="auto"/>
        <w:jc w:val="both"/>
        <w:rPr>
          <w:rFonts w:ascii="Lato" w:hAnsi="Lato"/>
        </w:rPr>
      </w:pPr>
      <w:r w:rsidRPr="00EA5651">
        <w:rPr>
          <w:rFonts w:ascii="Lato" w:hAnsi="Lato"/>
        </w:rPr>
        <w:t>CCTV will cover external entrances</w:t>
      </w:r>
      <w:r w:rsidR="008506A4" w:rsidRPr="00EA5651">
        <w:rPr>
          <w:rFonts w:ascii="Lato" w:hAnsi="Lato"/>
        </w:rPr>
        <w:t>/</w:t>
      </w:r>
      <w:r w:rsidRPr="00EA5651">
        <w:rPr>
          <w:rFonts w:ascii="Lato" w:hAnsi="Lato"/>
        </w:rPr>
        <w:t xml:space="preserve">exits of the premises and </w:t>
      </w:r>
      <w:r w:rsidR="005830EF" w:rsidRPr="00EA5651">
        <w:rPr>
          <w:rFonts w:ascii="Lato" w:hAnsi="Lato"/>
        </w:rPr>
        <w:t>the lobby and corridors</w:t>
      </w:r>
      <w:r w:rsidRPr="00EA5651">
        <w:rPr>
          <w:rFonts w:ascii="Lato" w:hAnsi="Lato"/>
        </w:rPr>
        <w:t xml:space="preserve"> indoors.</w:t>
      </w:r>
    </w:p>
    <w:p w14:paraId="35BB0D5C" w14:textId="77777777" w:rsidR="00776F0E" w:rsidRPr="00EA5651" w:rsidRDefault="00776F0E" w:rsidP="00776F0E">
      <w:pPr>
        <w:pStyle w:val="ListParagraph"/>
        <w:spacing w:after="0" w:line="240" w:lineRule="auto"/>
        <w:ind w:left="850"/>
        <w:rPr>
          <w:rFonts w:ascii="Lato" w:hAnsi="Lato"/>
        </w:rPr>
      </w:pPr>
    </w:p>
    <w:p w14:paraId="63FC46C1" w14:textId="131179D1" w:rsidR="00776F0E" w:rsidRPr="00EA5651" w:rsidRDefault="00776F0E" w:rsidP="00776F0E">
      <w:pPr>
        <w:pStyle w:val="ListParagraph"/>
        <w:numPr>
          <w:ilvl w:val="1"/>
          <w:numId w:val="8"/>
        </w:numPr>
        <w:spacing w:after="0" w:line="240" w:lineRule="auto"/>
        <w:rPr>
          <w:rFonts w:ascii="Lato" w:hAnsi="Lato"/>
        </w:rPr>
      </w:pPr>
      <w:r w:rsidRPr="00EA5651">
        <w:rPr>
          <w:rFonts w:ascii="Lato" w:hAnsi="Lato"/>
        </w:rPr>
        <w:t>Storage and Retention of CCTV image</w:t>
      </w:r>
      <w:r w:rsidR="008506A4" w:rsidRPr="00EA5651">
        <w:rPr>
          <w:rFonts w:ascii="Lato" w:hAnsi="Lato"/>
        </w:rPr>
        <w:t>s</w:t>
      </w:r>
      <w:r w:rsidRPr="00EA5651">
        <w:rPr>
          <w:rFonts w:ascii="Lato" w:hAnsi="Lato"/>
        </w:rPr>
        <w:t>:</w:t>
      </w:r>
    </w:p>
    <w:p w14:paraId="60334D20" w14:textId="77777777" w:rsidR="00776F0E" w:rsidRPr="00EA5651" w:rsidRDefault="00776F0E" w:rsidP="00776F0E">
      <w:pPr>
        <w:pStyle w:val="ListParagraph"/>
        <w:spacing w:after="0" w:line="240" w:lineRule="auto"/>
        <w:ind w:left="850"/>
        <w:rPr>
          <w:rFonts w:ascii="Lato" w:hAnsi="Lato"/>
        </w:rPr>
      </w:pPr>
    </w:p>
    <w:p w14:paraId="2B22BDDC" w14:textId="25E6F14E" w:rsidR="00776F0E" w:rsidRPr="00EA5651" w:rsidRDefault="00776F0E" w:rsidP="007908AB">
      <w:pPr>
        <w:pStyle w:val="ListParagraph"/>
        <w:numPr>
          <w:ilvl w:val="2"/>
          <w:numId w:val="8"/>
        </w:numPr>
        <w:spacing w:after="0" w:line="240" w:lineRule="auto"/>
        <w:jc w:val="both"/>
        <w:rPr>
          <w:rFonts w:ascii="Lato" w:hAnsi="Lato"/>
        </w:rPr>
      </w:pPr>
      <w:r w:rsidRPr="00EA5651">
        <w:rPr>
          <w:rFonts w:ascii="Lato" w:hAnsi="Lato"/>
        </w:rPr>
        <w:t xml:space="preserve">Recorded data will </w:t>
      </w:r>
      <w:r w:rsidR="00C57165" w:rsidRPr="00EA5651">
        <w:rPr>
          <w:rFonts w:ascii="Lato" w:hAnsi="Lato"/>
        </w:rPr>
        <w:t xml:space="preserve">be retained for </w:t>
      </w:r>
      <w:r w:rsidR="00FF1AEB">
        <w:rPr>
          <w:rFonts w:ascii="Lato" w:hAnsi="Lato"/>
        </w:rPr>
        <w:t xml:space="preserve">30 </w:t>
      </w:r>
      <w:r w:rsidR="00C57165" w:rsidRPr="00EA5651">
        <w:rPr>
          <w:rFonts w:ascii="Lato" w:hAnsi="Lato"/>
        </w:rPr>
        <w:t>days and then deleted</w:t>
      </w:r>
      <w:r w:rsidRPr="00EA5651">
        <w:rPr>
          <w:rFonts w:ascii="Lato" w:hAnsi="Lato"/>
        </w:rPr>
        <w:t>. While retained, the integrity of the recordings will be maintained to ensure their evidential value and to protect the rights of the people whose images have been recorded.</w:t>
      </w:r>
    </w:p>
    <w:p w14:paraId="6EDA76B6" w14:textId="77777777" w:rsidR="00776F0E" w:rsidRPr="00EA5651" w:rsidRDefault="00776F0E" w:rsidP="00776F0E">
      <w:pPr>
        <w:pStyle w:val="ListParagraph"/>
        <w:spacing w:after="0" w:line="240" w:lineRule="auto"/>
        <w:ind w:left="850"/>
        <w:rPr>
          <w:rFonts w:ascii="Lato" w:hAnsi="Lato"/>
        </w:rPr>
      </w:pPr>
    </w:p>
    <w:p w14:paraId="4E09237F" w14:textId="1F24BAD9" w:rsidR="00776F0E" w:rsidRPr="00EA5651" w:rsidRDefault="00776F0E" w:rsidP="00776F0E">
      <w:pPr>
        <w:pStyle w:val="ListParagraph"/>
        <w:numPr>
          <w:ilvl w:val="2"/>
          <w:numId w:val="8"/>
        </w:numPr>
        <w:spacing w:after="0" w:line="240" w:lineRule="auto"/>
        <w:rPr>
          <w:rFonts w:ascii="Lato" w:hAnsi="Lato"/>
        </w:rPr>
      </w:pPr>
      <w:r w:rsidRPr="00EA5651">
        <w:rPr>
          <w:rFonts w:ascii="Lato" w:hAnsi="Lato"/>
        </w:rPr>
        <w:t>All retained data will be stored securely.</w:t>
      </w:r>
    </w:p>
    <w:p w14:paraId="4FA390E2" w14:textId="77777777" w:rsidR="00776F0E" w:rsidRPr="00EA5651" w:rsidRDefault="00776F0E" w:rsidP="00776F0E">
      <w:pPr>
        <w:pStyle w:val="ListParagraph"/>
        <w:spacing w:after="0" w:line="240" w:lineRule="auto"/>
        <w:ind w:left="850"/>
        <w:rPr>
          <w:rFonts w:ascii="Lato" w:hAnsi="Lato"/>
        </w:rPr>
      </w:pPr>
    </w:p>
    <w:p w14:paraId="50FA0E75" w14:textId="206D47AA" w:rsidR="00776F0E" w:rsidRPr="00EA5651" w:rsidRDefault="00776F0E" w:rsidP="00776F0E">
      <w:pPr>
        <w:pStyle w:val="ListParagraph"/>
        <w:numPr>
          <w:ilvl w:val="1"/>
          <w:numId w:val="8"/>
        </w:numPr>
        <w:spacing w:after="0" w:line="240" w:lineRule="auto"/>
        <w:rPr>
          <w:rFonts w:ascii="Lato" w:hAnsi="Lato"/>
        </w:rPr>
      </w:pPr>
      <w:r w:rsidRPr="00EA5651">
        <w:rPr>
          <w:rFonts w:ascii="Lato" w:hAnsi="Lato"/>
        </w:rPr>
        <w:t>Access to CCTV images:</w:t>
      </w:r>
    </w:p>
    <w:p w14:paraId="24098EF9" w14:textId="77777777" w:rsidR="00776F0E" w:rsidRPr="00EA5651" w:rsidRDefault="00776F0E" w:rsidP="00776F0E">
      <w:pPr>
        <w:pStyle w:val="ListParagraph"/>
        <w:spacing w:after="0" w:line="240" w:lineRule="auto"/>
        <w:ind w:left="850"/>
        <w:rPr>
          <w:rFonts w:ascii="Lato" w:hAnsi="Lato"/>
        </w:rPr>
      </w:pPr>
    </w:p>
    <w:p w14:paraId="1DBEB296" w14:textId="7DBDC7FC" w:rsidR="00776F0E" w:rsidRPr="00EA5651" w:rsidRDefault="00776F0E" w:rsidP="007908AB">
      <w:pPr>
        <w:pStyle w:val="ListParagraph"/>
        <w:numPr>
          <w:ilvl w:val="2"/>
          <w:numId w:val="8"/>
        </w:numPr>
        <w:spacing w:after="0" w:line="240" w:lineRule="auto"/>
        <w:jc w:val="both"/>
        <w:rPr>
          <w:rFonts w:ascii="Lato" w:hAnsi="Lato"/>
        </w:rPr>
      </w:pPr>
      <w:r w:rsidRPr="00EA5651">
        <w:rPr>
          <w:rFonts w:ascii="Lato" w:hAnsi="Lato"/>
        </w:rPr>
        <w:t>Access to recorded images will be restricted to those</w:t>
      </w:r>
      <w:r w:rsidR="00FF1AEB">
        <w:rPr>
          <w:rFonts w:ascii="Lato" w:hAnsi="Lato"/>
        </w:rPr>
        <w:t xml:space="preserve"> Trustees’ </w:t>
      </w:r>
      <w:r w:rsidRPr="00EA5651">
        <w:rPr>
          <w:rFonts w:ascii="Lato" w:hAnsi="Lato"/>
        </w:rPr>
        <w:t>authorised to view them and will not be made more widely available.</w:t>
      </w:r>
    </w:p>
    <w:p w14:paraId="37D5ECF3" w14:textId="77777777" w:rsidR="00776F0E" w:rsidRPr="00EA5651" w:rsidRDefault="00776F0E" w:rsidP="00776F0E">
      <w:pPr>
        <w:pStyle w:val="ListParagraph"/>
        <w:spacing w:after="0" w:line="240" w:lineRule="auto"/>
        <w:ind w:left="850"/>
        <w:rPr>
          <w:rFonts w:ascii="Lato" w:hAnsi="Lato"/>
        </w:rPr>
      </w:pPr>
    </w:p>
    <w:p w14:paraId="24EFF28E" w14:textId="245AB812" w:rsidR="00776F0E" w:rsidRPr="00EA5651" w:rsidRDefault="00776F0E" w:rsidP="00776F0E">
      <w:pPr>
        <w:pStyle w:val="ListParagraph"/>
        <w:numPr>
          <w:ilvl w:val="1"/>
          <w:numId w:val="8"/>
        </w:numPr>
        <w:spacing w:after="0" w:line="240" w:lineRule="auto"/>
        <w:rPr>
          <w:rFonts w:ascii="Lato" w:hAnsi="Lato"/>
        </w:rPr>
      </w:pPr>
      <w:r w:rsidRPr="00EA5651">
        <w:rPr>
          <w:rFonts w:ascii="Lato" w:hAnsi="Lato"/>
        </w:rPr>
        <w:t>Subject Access Requests (SAR):</w:t>
      </w:r>
    </w:p>
    <w:p w14:paraId="243907FB" w14:textId="77777777" w:rsidR="00776F0E" w:rsidRPr="00EA5651" w:rsidRDefault="00776F0E" w:rsidP="00776F0E">
      <w:pPr>
        <w:pStyle w:val="ListParagraph"/>
        <w:spacing w:after="0" w:line="240" w:lineRule="auto"/>
        <w:ind w:left="850"/>
        <w:rPr>
          <w:rFonts w:ascii="Lato" w:hAnsi="Lato"/>
        </w:rPr>
      </w:pPr>
    </w:p>
    <w:p w14:paraId="3AF3EC38" w14:textId="601C5B94" w:rsidR="00776F0E" w:rsidRPr="00EA5651" w:rsidRDefault="00776F0E" w:rsidP="007908AB">
      <w:pPr>
        <w:pStyle w:val="ListParagraph"/>
        <w:numPr>
          <w:ilvl w:val="2"/>
          <w:numId w:val="8"/>
        </w:numPr>
        <w:spacing w:after="0" w:line="240" w:lineRule="auto"/>
        <w:jc w:val="both"/>
        <w:rPr>
          <w:rFonts w:ascii="Lato" w:hAnsi="Lato"/>
        </w:rPr>
      </w:pPr>
      <w:r w:rsidRPr="00EA5651">
        <w:rPr>
          <w:rFonts w:ascii="Lato" w:hAnsi="Lato"/>
        </w:rPr>
        <w:t>Individuals have the right to request access to CCTV footage relating to themselves under the Data Protection Act.</w:t>
      </w:r>
    </w:p>
    <w:p w14:paraId="3AB9F77C" w14:textId="77777777" w:rsidR="00776F0E" w:rsidRPr="00EA5651" w:rsidRDefault="00776F0E" w:rsidP="007908AB">
      <w:pPr>
        <w:pStyle w:val="ListParagraph"/>
        <w:spacing w:after="0" w:line="240" w:lineRule="auto"/>
        <w:ind w:left="850"/>
        <w:jc w:val="both"/>
        <w:rPr>
          <w:rFonts w:ascii="Lato" w:hAnsi="Lato"/>
        </w:rPr>
      </w:pPr>
    </w:p>
    <w:p w14:paraId="0B583368" w14:textId="778FF65E" w:rsidR="00776F0E" w:rsidRPr="00EA5651" w:rsidRDefault="00776F0E" w:rsidP="007908AB">
      <w:pPr>
        <w:pStyle w:val="ListParagraph"/>
        <w:numPr>
          <w:ilvl w:val="2"/>
          <w:numId w:val="8"/>
        </w:numPr>
        <w:spacing w:after="0" w:line="240" w:lineRule="auto"/>
        <w:jc w:val="both"/>
        <w:rPr>
          <w:rFonts w:ascii="Lato" w:hAnsi="Lato"/>
        </w:rPr>
      </w:pPr>
      <w:r w:rsidRPr="00EA5651">
        <w:rPr>
          <w:rFonts w:ascii="Lato" w:hAnsi="Lato"/>
        </w:rPr>
        <w:t xml:space="preserve">All requests should be made in writing to the </w:t>
      </w:r>
      <w:r w:rsidR="00FF1AEB">
        <w:rPr>
          <w:rFonts w:ascii="Lato" w:hAnsi="Lato"/>
        </w:rPr>
        <w:t>Chairman of Trustees’</w:t>
      </w:r>
      <w:r w:rsidRPr="00EA5651">
        <w:rPr>
          <w:rFonts w:ascii="Lato" w:hAnsi="Lato"/>
        </w:rPr>
        <w:t>. Individuals submitting requests for access will be asked to provide sufficient information to enable the footage relating to them to be identified; i</w:t>
      </w:r>
      <w:r w:rsidR="008506A4" w:rsidRPr="00EA5651">
        <w:rPr>
          <w:rFonts w:ascii="Lato" w:hAnsi="Lato"/>
        </w:rPr>
        <w:t>.</w:t>
      </w:r>
      <w:r w:rsidRPr="00EA5651">
        <w:rPr>
          <w:rFonts w:ascii="Lato" w:hAnsi="Lato"/>
        </w:rPr>
        <w:t>e</w:t>
      </w:r>
      <w:r w:rsidR="008506A4" w:rsidRPr="00EA5651">
        <w:rPr>
          <w:rFonts w:ascii="Lato" w:hAnsi="Lato"/>
        </w:rPr>
        <w:t>.</w:t>
      </w:r>
      <w:r w:rsidRPr="00EA5651">
        <w:rPr>
          <w:rFonts w:ascii="Lato" w:hAnsi="Lato"/>
        </w:rPr>
        <w:t xml:space="preserve"> date, time and location. A fee of £10 will charged per request. The </w:t>
      </w:r>
      <w:r w:rsidR="00FF1AEB">
        <w:rPr>
          <w:rFonts w:ascii="Lato" w:hAnsi="Lato"/>
        </w:rPr>
        <w:t>Hall</w:t>
      </w:r>
      <w:r w:rsidRPr="00EA5651">
        <w:rPr>
          <w:rFonts w:ascii="Lato" w:hAnsi="Lato"/>
        </w:rPr>
        <w:t xml:space="preserve"> will respond to requests within 40 calendar days of receiving the written request and fee.</w:t>
      </w:r>
    </w:p>
    <w:p w14:paraId="51B8CAB6" w14:textId="77777777" w:rsidR="00776F0E" w:rsidRPr="00EA5651" w:rsidRDefault="00776F0E" w:rsidP="007908AB">
      <w:pPr>
        <w:pStyle w:val="ListParagraph"/>
        <w:spacing w:after="0" w:line="240" w:lineRule="auto"/>
        <w:ind w:left="850"/>
        <w:jc w:val="both"/>
        <w:rPr>
          <w:rFonts w:ascii="Lato" w:hAnsi="Lato"/>
        </w:rPr>
      </w:pPr>
    </w:p>
    <w:p w14:paraId="39458F38" w14:textId="1E11F179" w:rsidR="00776F0E" w:rsidRPr="00EA5651" w:rsidRDefault="00776F0E" w:rsidP="007908AB">
      <w:pPr>
        <w:pStyle w:val="ListParagraph"/>
        <w:numPr>
          <w:ilvl w:val="2"/>
          <w:numId w:val="8"/>
        </w:numPr>
        <w:spacing w:after="0" w:line="240" w:lineRule="auto"/>
        <w:jc w:val="both"/>
        <w:rPr>
          <w:rFonts w:ascii="Lato" w:hAnsi="Lato"/>
        </w:rPr>
      </w:pPr>
      <w:r w:rsidRPr="00EA5651">
        <w:rPr>
          <w:rFonts w:ascii="Lato" w:hAnsi="Lato"/>
        </w:rPr>
        <w:lastRenderedPageBreak/>
        <w:t xml:space="preserve"> The </w:t>
      </w:r>
      <w:r w:rsidR="00FF1AEB">
        <w:rPr>
          <w:rFonts w:ascii="Lato" w:hAnsi="Lato"/>
        </w:rPr>
        <w:t>Hall</w:t>
      </w:r>
      <w:r w:rsidRPr="00EA5651">
        <w:rPr>
          <w:rFonts w:ascii="Lato" w:hAnsi="Lato"/>
        </w:rPr>
        <w:t xml:space="preserve"> reserves the right to refuse access to CCTV footage where this would prejudice the legal rights of other individuals or jeopardise an ongoing investigation.</w:t>
      </w:r>
    </w:p>
    <w:p w14:paraId="3C942EC9" w14:textId="77777777" w:rsidR="00776F0E" w:rsidRPr="00EA5651" w:rsidRDefault="00776F0E" w:rsidP="00776F0E">
      <w:pPr>
        <w:pStyle w:val="ListParagraph"/>
        <w:spacing w:after="0" w:line="240" w:lineRule="auto"/>
        <w:ind w:left="850"/>
        <w:rPr>
          <w:rFonts w:ascii="Lato" w:hAnsi="Lato"/>
        </w:rPr>
      </w:pPr>
    </w:p>
    <w:p w14:paraId="0DCA2060" w14:textId="77777777" w:rsidR="00776F0E" w:rsidRPr="00EA5651" w:rsidRDefault="00776F0E" w:rsidP="00776F0E">
      <w:pPr>
        <w:pStyle w:val="ListParagraph"/>
        <w:numPr>
          <w:ilvl w:val="1"/>
          <w:numId w:val="8"/>
        </w:numPr>
        <w:spacing w:after="0" w:line="240" w:lineRule="auto"/>
        <w:rPr>
          <w:rFonts w:ascii="Lato" w:hAnsi="Lato"/>
        </w:rPr>
      </w:pPr>
      <w:r w:rsidRPr="00EA5651">
        <w:rPr>
          <w:rFonts w:ascii="Lato" w:hAnsi="Lato"/>
        </w:rPr>
        <w:t>Access to and Disclosure of Images to Third Parties:</w:t>
      </w:r>
    </w:p>
    <w:p w14:paraId="53DBC3E9" w14:textId="77777777" w:rsidR="00776F0E" w:rsidRPr="00EA5651" w:rsidRDefault="00776F0E" w:rsidP="00776F0E">
      <w:pPr>
        <w:pStyle w:val="ListParagraph"/>
        <w:spacing w:after="0" w:line="240" w:lineRule="auto"/>
        <w:ind w:left="1275"/>
        <w:rPr>
          <w:rFonts w:ascii="Lato" w:hAnsi="Lato"/>
        </w:rPr>
      </w:pPr>
    </w:p>
    <w:p w14:paraId="1FB1E308" w14:textId="41B4E5AC" w:rsidR="00776F0E" w:rsidRPr="00EA5651" w:rsidRDefault="00776F0E" w:rsidP="00776F0E">
      <w:pPr>
        <w:pStyle w:val="ListParagraph"/>
        <w:numPr>
          <w:ilvl w:val="2"/>
          <w:numId w:val="8"/>
        </w:numPr>
        <w:spacing w:after="0" w:line="240" w:lineRule="auto"/>
        <w:rPr>
          <w:rFonts w:ascii="Lato" w:hAnsi="Lato"/>
        </w:rPr>
      </w:pPr>
      <w:r w:rsidRPr="00EA5651">
        <w:rPr>
          <w:rFonts w:ascii="Lato" w:hAnsi="Lato"/>
        </w:rPr>
        <w:t>There will be no disclosure of recorded data to third parties other than to authorised personnel such as the Police or other official investigators.</w:t>
      </w:r>
    </w:p>
    <w:p w14:paraId="065F7344" w14:textId="77777777" w:rsidR="00776F0E" w:rsidRPr="00EA5651" w:rsidRDefault="00776F0E" w:rsidP="00776F0E">
      <w:pPr>
        <w:pStyle w:val="ListParagraph"/>
        <w:spacing w:after="0" w:line="240" w:lineRule="auto"/>
        <w:ind w:left="850"/>
        <w:rPr>
          <w:rFonts w:ascii="Lato" w:hAnsi="Lato"/>
        </w:rPr>
      </w:pPr>
    </w:p>
    <w:p w14:paraId="16D5A483" w14:textId="44FA0A3C" w:rsidR="00776F0E" w:rsidRPr="00EA5651" w:rsidRDefault="00776F0E" w:rsidP="00776F0E">
      <w:pPr>
        <w:pStyle w:val="ListParagraph"/>
        <w:numPr>
          <w:ilvl w:val="2"/>
          <w:numId w:val="8"/>
        </w:numPr>
        <w:spacing w:after="0" w:line="240" w:lineRule="auto"/>
        <w:rPr>
          <w:rFonts w:ascii="Lato" w:hAnsi="Lato"/>
        </w:rPr>
      </w:pPr>
      <w:r w:rsidRPr="00EA5651">
        <w:rPr>
          <w:rFonts w:ascii="Lato" w:hAnsi="Lato"/>
        </w:rPr>
        <w:t>Requests should be made in writing to the</w:t>
      </w:r>
      <w:r w:rsidR="00FF1AEB">
        <w:rPr>
          <w:rFonts w:ascii="Lato" w:hAnsi="Lato"/>
        </w:rPr>
        <w:t xml:space="preserve"> Chairman of Trustees’</w:t>
      </w:r>
      <w:r w:rsidRPr="00EA5651">
        <w:rPr>
          <w:rFonts w:ascii="Lato" w:hAnsi="Lato"/>
        </w:rPr>
        <w:t>.</w:t>
      </w:r>
    </w:p>
    <w:p w14:paraId="1D1500E5" w14:textId="77777777" w:rsidR="00776F0E" w:rsidRPr="00EA5651" w:rsidRDefault="00776F0E" w:rsidP="00776F0E">
      <w:pPr>
        <w:pStyle w:val="ListParagraph"/>
        <w:spacing w:after="0" w:line="240" w:lineRule="auto"/>
        <w:ind w:left="850"/>
        <w:rPr>
          <w:rFonts w:ascii="Lato" w:hAnsi="Lato"/>
        </w:rPr>
      </w:pPr>
    </w:p>
    <w:p w14:paraId="55AA6AEE" w14:textId="77777777" w:rsidR="00776F0E" w:rsidRPr="00EA5651" w:rsidRDefault="00776F0E" w:rsidP="00A321E2">
      <w:pPr>
        <w:spacing w:after="0" w:line="240" w:lineRule="auto"/>
        <w:rPr>
          <w:rFonts w:ascii="Lato" w:hAnsi="Lato"/>
        </w:rPr>
      </w:pPr>
    </w:p>
    <w:p w14:paraId="2BBF8D92" w14:textId="05E0E79C" w:rsidR="00FA269F" w:rsidRPr="00EA5651" w:rsidRDefault="00776F0E" w:rsidP="00A321E2">
      <w:pPr>
        <w:pStyle w:val="ListParagraph"/>
        <w:numPr>
          <w:ilvl w:val="0"/>
          <w:numId w:val="8"/>
        </w:numPr>
        <w:spacing w:after="0" w:line="240" w:lineRule="auto"/>
        <w:rPr>
          <w:rFonts w:ascii="Lato" w:hAnsi="Lato"/>
          <w:b/>
        </w:rPr>
      </w:pPr>
      <w:r w:rsidRPr="00EA5651">
        <w:rPr>
          <w:rFonts w:ascii="Lato" w:hAnsi="Lato"/>
          <w:b/>
        </w:rPr>
        <w:t>Complaints</w:t>
      </w:r>
    </w:p>
    <w:p w14:paraId="6EA6F719" w14:textId="77777777" w:rsidR="00FA269F" w:rsidRPr="00EA5651" w:rsidRDefault="00FA269F" w:rsidP="00A321E2">
      <w:pPr>
        <w:spacing w:after="0" w:line="240" w:lineRule="auto"/>
        <w:rPr>
          <w:rFonts w:ascii="Lato" w:hAnsi="Lato"/>
        </w:rPr>
      </w:pPr>
    </w:p>
    <w:p w14:paraId="2297643C" w14:textId="626C60C1" w:rsidR="008C2DAB" w:rsidRPr="00EA5651" w:rsidRDefault="00776F0E" w:rsidP="007908AB">
      <w:pPr>
        <w:pStyle w:val="ListParagraph"/>
        <w:numPr>
          <w:ilvl w:val="1"/>
          <w:numId w:val="8"/>
        </w:numPr>
        <w:spacing w:after="0" w:line="240" w:lineRule="auto"/>
        <w:jc w:val="both"/>
        <w:rPr>
          <w:rFonts w:ascii="Lato" w:hAnsi="Lato"/>
        </w:rPr>
      </w:pPr>
      <w:r w:rsidRPr="00EA5651">
        <w:rPr>
          <w:rFonts w:ascii="Lato" w:hAnsi="Lato"/>
        </w:rPr>
        <w:t xml:space="preserve">Complaints and enquiries about the operation of the </w:t>
      </w:r>
      <w:r w:rsidR="00FF1AEB">
        <w:rPr>
          <w:rFonts w:ascii="Lato" w:hAnsi="Lato"/>
        </w:rPr>
        <w:t>Hall</w:t>
      </w:r>
      <w:r w:rsidRPr="00EA5651">
        <w:rPr>
          <w:rFonts w:ascii="Lato" w:hAnsi="Lato"/>
        </w:rPr>
        <w:t xml:space="preserve">’s CCTV system should be directed to </w:t>
      </w:r>
      <w:r w:rsidR="00FF1AEB">
        <w:rPr>
          <w:rFonts w:ascii="Lato" w:hAnsi="Lato"/>
        </w:rPr>
        <w:t xml:space="preserve">Malcolm Whale - Chairman of </w:t>
      </w:r>
      <w:r w:rsidR="007908AB">
        <w:rPr>
          <w:rFonts w:ascii="Lato" w:hAnsi="Lato"/>
        </w:rPr>
        <w:t>Trustees’</w:t>
      </w:r>
      <w:r w:rsidRPr="00EA5651">
        <w:rPr>
          <w:rFonts w:ascii="Lato" w:hAnsi="Lato"/>
        </w:rPr>
        <w:t xml:space="preserve"> in the first instance</w:t>
      </w:r>
      <w:r w:rsidR="00B84E22" w:rsidRPr="00EA5651">
        <w:rPr>
          <w:rFonts w:ascii="Lato" w:hAnsi="Lato"/>
        </w:rPr>
        <w:t>, p</w:t>
      </w:r>
      <w:r w:rsidRPr="00EA5651">
        <w:rPr>
          <w:rFonts w:ascii="Lato" w:hAnsi="Lato"/>
        </w:rPr>
        <w:t xml:space="preserve">hone </w:t>
      </w:r>
      <w:r w:rsidR="00FF1AEB">
        <w:rPr>
          <w:rFonts w:ascii="Lato" w:hAnsi="Lato"/>
        </w:rPr>
        <w:t>07803 756151</w:t>
      </w:r>
      <w:r w:rsidR="00B84E22" w:rsidRPr="00EA5651">
        <w:rPr>
          <w:rFonts w:ascii="Lato" w:hAnsi="Lato"/>
        </w:rPr>
        <w:t xml:space="preserve"> or </w:t>
      </w:r>
      <w:r w:rsidR="00FF1AEB">
        <w:rPr>
          <w:rFonts w:ascii="Lato" w:hAnsi="Lato"/>
        </w:rPr>
        <w:t>malcolmwhale@gmail.com</w:t>
      </w:r>
    </w:p>
    <w:p w14:paraId="1687B506" w14:textId="582EF053" w:rsidR="002D7F46" w:rsidRPr="00EA5651" w:rsidRDefault="002D7F46" w:rsidP="00A321E2">
      <w:pPr>
        <w:spacing w:after="0" w:line="240" w:lineRule="auto"/>
        <w:rPr>
          <w:rFonts w:ascii="Lato" w:hAnsi="Lato"/>
        </w:rPr>
      </w:pPr>
    </w:p>
    <w:p w14:paraId="1BC68ADA" w14:textId="77777777" w:rsidR="00776F0E" w:rsidRPr="00EA5651" w:rsidRDefault="00776F0E" w:rsidP="00A321E2">
      <w:pPr>
        <w:spacing w:after="0" w:line="240" w:lineRule="auto"/>
        <w:rPr>
          <w:rFonts w:ascii="Lato" w:hAnsi="Lato"/>
        </w:rPr>
      </w:pPr>
    </w:p>
    <w:p w14:paraId="6EA0A23A" w14:textId="3C795A3D" w:rsidR="00FA269F" w:rsidRPr="00EA5651" w:rsidRDefault="00FA269F" w:rsidP="00A321E2">
      <w:pPr>
        <w:pStyle w:val="ListParagraph"/>
        <w:numPr>
          <w:ilvl w:val="0"/>
          <w:numId w:val="8"/>
        </w:numPr>
        <w:spacing w:after="0" w:line="240" w:lineRule="auto"/>
        <w:rPr>
          <w:rFonts w:ascii="Lato" w:hAnsi="Lato"/>
          <w:b/>
        </w:rPr>
      </w:pPr>
      <w:r w:rsidRPr="00EA5651">
        <w:rPr>
          <w:rFonts w:ascii="Lato" w:hAnsi="Lato"/>
          <w:b/>
        </w:rPr>
        <w:t>Review</w:t>
      </w:r>
    </w:p>
    <w:p w14:paraId="237C7159" w14:textId="77777777" w:rsidR="00FA269F" w:rsidRPr="00EA5651" w:rsidRDefault="00FA269F" w:rsidP="00A321E2">
      <w:pPr>
        <w:spacing w:after="0" w:line="240" w:lineRule="auto"/>
        <w:rPr>
          <w:rFonts w:ascii="Lato" w:hAnsi="Lato"/>
        </w:rPr>
      </w:pPr>
    </w:p>
    <w:p w14:paraId="536A9553" w14:textId="41B1136B" w:rsidR="00091047" w:rsidRPr="00EA5651" w:rsidRDefault="00FA269F" w:rsidP="007908AB">
      <w:pPr>
        <w:pStyle w:val="ListParagraph"/>
        <w:numPr>
          <w:ilvl w:val="1"/>
          <w:numId w:val="8"/>
        </w:numPr>
        <w:spacing w:after="0" w:line="240" w:lineRule="auto"/>
        <w:jc w:val="both"/>
        <w:rPr>
          <w:rFonts w:ascii="Lato" w:hAnsi="Lato"/>
        </w:rPr>
      </w:pPr>
      <w:r w:rsidRPr="00EA5651">
        <w:rPr>
          <w:rFonts w:ascii="Lato" w:hAnsi="Lato"/>
        </w:rPr>
        <w:t xml:space="preserve">This </w:t>
      </w:r>
      <w:r w:rsidR="00380096" w:rsidRPr="00EA5651">
        <w:rPr>
          <w:rFonts w:ascii="Lato" w:hAnsi="Lato"/>
        </w:rPr>
        <w:t xml:space="preserve">policy will be reviewed at least annually </w:t>
      </w:r>
      <w:r w:rsidR="008C2DAB" w:rsidRPr="00EA5651">
        <w:rPr>
          <w:rFonts w:ascii="Lato" w:hAnsi="Lato"/>
        </w:rPr>
        <w:t xml:space="preserve">by the </w:t>
      </w:r>
      <w:r w:rsidR="001F0CE0">
        <w:rPr>
          <w:rFonts w:ascii="Lato" w:hAnsi="Lato"/>
        </w:rPr>
        <w:t>Trustees’,</w:t>
      </w:r>
      <w:r w:rsidR="001F0CE0" w:rsidRPr="00EA5651">
        <w:rPr>
          <w:rFonts w:ascii="Lato" w:hAnsi="Lato"/>
        </w:rPr>
        <w:t xml:space="preserve"> or</w:t>
      </w:r>
      <w:r w:rsidR="00FF1AEB">
        <w:rPr>
          <w:rFonts w:ascii="Lato" w:hAnsi="Lato"/>
        </w:rPr>
        <w:t>,</w:t>
      </w:r>
      <w:r w:rsidR="00380096" w:rsidRPr="00EA5651">
        <w:rPr>
          <w:rFonts w:ascii="Lato" w:hAnsi="Lato"/>
        </w:rPr>
        <w:t xml:space="preserve"> when new legislation requires this policy to be updated</w:t>
      </w:r>
      <w:r w:rsidR="00850396" w:rsidRPr="00EA5651">
        <w:rPr>
          <w:rFonts w:ascii="Lato" w:hAnsi="Lato"/>
        </w:rPr>
        <w:t>.</w:t>
      </w:r>
      <w:r w:rsidR="00C8002D" w:rsidRPr="00EA5651">
        <w:rPr>
          <w:rFonts w:ascii="Lato" w:hAnsi="Lato"/>
        </w:rPr>
        <w:t xml:space="preserve"> The CCTV Notice appended to this policy forms a checklist for the </w:t>
      </w:r>
      <w:r w:rsidR="00FF1AEB">
        <w:rPr>
          <w:rFonts w:ascii="Lato" w:hAnsi="Lato"/>
        </w:rPr>
        <w:t xml:space="preserve">Hall’s </w:t>
      </w:r>
      <w:r w:rsidR="00C8002D" w:rsidRPr="00EA5651">
        <w:rPr>
          <w:rFonts w:ascii="Lato" w:hAnsi="Lato"/>
        </w:rPr>
        <w:t xml:space="preserve">use and can also be displayed on the </w:t>
      </w:r>
      <w:r w:rsidR="00FF1AEB">
        <w:rPr>
          <w:rFonts w:ascii="Lato" w:hAnsi="Lato"/>
        </w:rPr>
        <w:t>Hall</w:t>
      </w:r>
      <w:r w:rsidR="00C8002D" w:rsidRPr="00EA5651">
        <w:rPr>
          <w:rFonts w:ascii="Lato" w:hAnsi="Lato"/>
        </w:rPr>
        <w:t xml:space="preserve">’s noticeboard to provide assurances on the proper use of CCTV to staff, </w:t>
      </w:r>
      <w:r w:rsidR="00FF1AEB">
        <w:rPr>
          <w:rFonts w:ascii="Lato" w:hAnsi="Lato"/>
        </w:rPr>
        <w:t>Hall</w:t>
      </w:r>
      <w:r w:rsidR="00C8002D" w:rsidRPr="00EA5651">
        <w:rPr>
          <w:rFonts w:ascii="Lato" w:hAnsi="Lato"/>
        </w:rPr>
        <w:t xml:space="preserve"> users, contractors and other visitors.</w:t>
      </w:r>
    </w:p>
    <w:p w14:paraId="7B93543C" w14:textId="354CA930" w:rsidR="001C60B6" w:rsidRPr="00EA5651" w:rsidRDefault="001C60B6" w:rsidP="001C60B6">
      <w:pPr>
        <w:spacing w:after="0" w:line="240" w:lineRule="auto"/>
        <w:rPr>
          <w:rFonts w:ascii="Lato" w:hAnsi="Lato"/>
        </w:rPr>
      </w:pPr>
    </w:p>
    <w:p w14:paraId="59035C6B" w14:textId="77777777" w:rsidR="002D7F46" w:rsidRPr="00EA5651" w:rsidRDefault="002D7F46" w:rsidP="001C60B6">
      <w:pPr>
        <w:spacing w:after="0" w:line="240" w:lineRule="auto"/>
        <w:rPr>
          <w:rFonts w:ascii="Lato" w:hAnsi="Lato"/>
        </w:rPr>
      </w:pPr>
    </w:p>
    <w:p w14:paraId="7BF40750" w14:textId="77777777" w:rsidR="008506A4" w:rsidRPr="00EA5651" w:rsidRDefault="008506A4" w:rsidP="00C750B6">
      <w:pPr>
        <w:spacing w:after="0" w:line="240" w:lineRule="auto"/>
        <w:rPr>
          <w:rFonts w:ascii="Lato" w:hAnsi="Lato"/>
          <w:i/>
          <w:color w:val="7F7F7F" w:themeColor="text1" w:themeTint="80"/>
        </w:rPr>
      </w:pPr>
    </w:p>
    <w:p w14:paraId="5F5A94FB" w14:textId="77777777" w:rsidR="008506A4" w:rsidRPr="00EA5651" w:rsidRDefault="008506A4" w:rsidP="00C750B6">
      <w:pPr>
        <w:spacing w:after="0" w:line="240" w:lineRule="auto"/>
        <w:rPr>
          <w:rFonts w:ascii="Lato" w:hAnsi="Lato"/>
          <w:i/>
          <w:color w:val="7F7F7F" w:themeColor="text1" w:themeTint="80"/>
        </w:rPr>
      </w:pPr>
    </w:p>
    <w:p w14:paraId="7FC7E1AA" w14:textId="77777777" w:rsidR="008506A4" w:rsidRPr="00EA5651" w:rsidRDefault="008506A4" w:rsidP="00C750B6">
      <w:pPr>
        <w:spacing w:after="0" w:line="240" w:lineRule="auto"/>
        <w:rPr>
          <w:rFonts w:ascii="Lato" w:hAnsi="Lato"/>
        </w:rPr>
        <w:sectPr w:rsidR="008506A4" w:rsidRPr="00EA5651" w:rsidSect="007908AB">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1418" w:left="1418" w:header="851" w:footer="850" w:gutter="0"/>
          <w:cols w:space="708"/>
          <w:titlePg/>
          <w:docGrid w:linePitch="360"/>
        </w:sectPr>
      </w:pPr>
    </w:p>
    <w:p w14:paraId="15ED11E3" w14:textId="31A4C2FB" w:rsidR="008506A4" w:rsidRPr="00EA5651" w:rsidRDefault="00C8002D" w:rsidP="00C8002D">
      <w:pPr>
        <w:spacing w:after="0" w:line="240" w:lineRule="auto"/>
        <w:jc w:val="center"/>
        <w:rPr>
          <w:rFonts w:ascii="Lato" w:hAnsi="Lato"/>
          <w:b/>
        </w:rPr>
      </w:pPr>
      <w:r w:rsidRPr="00EA5651">
        <w:rPr>
          <w:rFonts w:ascii="Lato" w:hAnsi="Lato"/>
          <w:b/>
        </w:rPr>
        <w:lastRenderedPageBreak/>
        <w:t>CCTV NOTICE</w:t>
      </w:r>
    </w:p>
    <w:p w14:paraId="5AA2A1BD" w14:textId="77777777" w:rsidR="008506A4" w:rsidRPr="00EA5651" w:rsidRDefault="008506A4" w:rsidP="008506A4">
      <w:pPr>
        <w:spacing w:after="0" w:line="240" w:lineRule="auto"/>
        <w:rPr>
          <w:rFonts w:ascii="Lato" w:hAnsi="Lato"/>
        </w:rPr>
      </w:pPr>
    </w:p>
    <w:p w14:paraId="1B71C392" w14:textId="32259F6D" w:rsidR="008506A4" w:rsidRPr="00EA5651" w:rsidRDefault="008506A4" w:rsidP="008506A4">
      <w:pPr>
        <w:spacing w:after="0" w:line="240" w:lineRule="auto"/>
        <w:rPr>
          <w:rFonts w:ascii="Lato" w:hAnsi="Lato"/>
        </w:rPr>
      </w:pPr>
      <w:r w:rsidRPr="00EA5651">
        <w:rPr>
          <w:rFonts w:ascii="Lato" w:hAnsi="Lato"/>
        </w:rPr>
        <w:t>Th</w:t>
      </w:r>
      <w:r w:rsidR="006E062C" w:rsidRPr="00EA5651">
        <w:rPr>
          <w:rFonts w:ascii="Lato" w:hAnsi="Lato"/>
        </w:rPr>
        <w:t>e</w:t>
      </w:r>
      <w:r w:rsidRPr="00EA5651">
        <w:rPr>
          <w:rFonts w:ascii="Lato" w:hAnsi="Lato"/>
        </w:rPr>
        <w:t xml:space="preserve"> CCTV system installed at </w:t>
      </w:r>
      <w:r w:rsidR="00FF1AEB">
        <w:rPr>
          <w:rFonts w:ascii="Lato" w:hAnsi="Lato"/>
        </w:rPr>
        <w:t>Little Paxton Village Hall</w:t>
      </w:r>
      <w:r w:rsidRPr="00EA5651">
        <w:rPr>
          <w:rFonts w:ascii="Lato" w:hAnsi="Lato"/>
        </w:rPr>
        <w:t xml:space="preserve"> and the images produced by it are controlled by the </w:t>
      </w:r>
      <w:r w:rsidR="00FF1AEB">
        <w:rPr>
          <w:rFonts w:ascii="Lato" w:hAnsi="Lato"/>
        </w:rPr>
        <w:t xml:space="preserve">Trustees’ </w:t>
      </w:r>
      <w:r w:rsidRPr="00EA5651">
        <w:rPr>
          <w:rFonts w:ascii="Lato" w:hAnsi="Lato"/>
        </w:rPr>
        <w:t xml:space="preserve">who </w:t>
      </w:r>
      <w:r w:rsidR="00FF1AEB">
        <w:rPr>
          <w:rFonts w:ascii="Lato" w:hAnsi="Lato"/>
        </w:rPr>
        <w:t xml:space="preserve">are </w:t>
      </w:r>
      <w:r w:rsidRPr="00EA5651">
        <w:rPr>
          <w:rFonts w:ascii="Lato" w:hAnsi="Lato"/>
        </w:rPr>
        <w:t>responsible for how the system is used</w:t>
      </w:r>
      <w:r w:rsidR="00C57165" w:rsidRPr="00EA5651">
        <w:rPr>
          <w:rFonts w:ascii="Lato" w:hAnsi="Lato"/>
        </w:rPr>
        <w:t>.</w:t>
      </w:r>
    </w:p>
    <w:p w14:paraId="2A7811DD" w14:textId="77777777" w:rsidR="008506A4" w:rsidRPr="00EA5651" w:rsidRDefault="008506A4" w:rsidP="008506A4">
      <w:pPr>
        <w:spacing w:after="0" w:line="240" w:lineRule="auto"/>
        <w:rPr>
          <w:rFonts w:ascii="Lato" w:hAnsi="Lato"/>
        </w:rPr>
      </w:pPr>
    </w:p>
    <w:p w14:paraId="04FFEB90" w14:textId="33622ACC" w:rsidR="008506A4" w:rsidRPr="00EA5651" w:rsidRDefault="008506A4" w:rsidP="007908AB">
      <w:pPr>
        <w:spacing w:after="0" w:line="240" w:lineRule="auto"/>
        <w:jc w:val="both"/>
        <w:rPr>
          <w:rFonts w:ascii="Lato" w:hAnsi="Lato"/>
        </w:rPr>
      </w:pPr>
      <w:r w:rsidRPr="00EA5651">
        <w:rPr>
          <w:rFonts w:ascii="Lato" w:hAnsi="Lato"/>
        </w:rPr>
        <w:t>The</w:t>
      </w:r>
      <w:r w:rsidR="00FF1AEB">
        <w:rPr>
          <w:rFonts w:ascii="Lato" w:hAnsi="Lato"/>
        </w:rPr>
        <w:t xml:space="preserve"> Trustees’</w:t>
      </w:r>
      <w:r w:rsidRPr="00EA5651">
        <w:rPr>
          <w:rFonts w:ascii="Lato" w:hAnsi="Lato"/>
        </w:rPr>
        <w:t xml:space="preserve"> have considered the need for using CCTV and have decided </w:t>
      </w:r>
      <w:r w:rsidR="007908AB">
        <w:rPr>
          <w:rFonts w:ascii="Lato" w:hAnsi="Lato"/>
        </w:rPr>
        <w:t>at a Committee meeting on 18</w:t>
      </w:r>
      <w:r w:rsidR="007908AB" w:rsidRPr="007908AB">
        <w:rPr>
          <w:rFonts w:ascii="Lato" w:hAnsi="Lato"/>
          <w:vertAlign w:val="superscript"/>
        </w:rPr>
        <w:t>th</w:t>
      </w:r>
      <w:r w:rsidR="007908AB">
        <w:rPr>
          <w:rFonts w:ascii="Lato" w:hAnsi="Lato"/>
        </w:rPr>
        <w:t xml:space="preserve"> May 2026 that </w:t>
      </w:r>
      <w:r w:rsidRPr="00EA5651">
        <w:rPr>
          <w:rFonts w:ascii="Lato" w:hAnsi="Lato"/>
        </w:rPr>
        <w:t xml:space="preserve">it is required for the prevention and detection of crime and for protecting the safety of </w:t>
      </w:r>
      <w:r w:rsidR="00FF1AEB">
        <w:rPr>
          <w:rFonts w:ascii="Lato" w:hAnsi="Lato"/>
        </w:rPr>
        <w:t>Hall</w:t>
      </w:r>
      <w:r w:rsidRPr="00EA5651">
        <w:rPr>
          <w:rFonts w:ascii="Lato" w:hAnsi="Lato"/>
        </w:rPr>
        <w:t xml:space="preserve"> staff and users</w:t>
      </w:r>
      <w:r w:rsidR="00FF1AEB">
        <w:rPr>
          <w:rFonts w:ascii="Lato" w:hAnsi="Lato"/>
        </w:rPr>
        <w:t xml:space="preserve"> as well as monitoring the activity of unsupervised contractors’. </w:t>
      </w:r>
      <w:r w:rsidRPr="00EA5651">
        <w:rPr>
          <w:rFonts w:ascii="Lato" w:hAnsi="Lato"/>
        </w:rPr>
        <w:t>It will not be used for other purposes. We conduct an annual review of our use of CCTV</w:t>
      </w:r>
      <w:r w:rsidR="00C8002D" w:rsidRPr="00EA5651">
        <w:rPr>
          <w:rFonts w:ascii="Lato" w:hAnsi="Lato"/>
        </w:rPr>
        <w:t xml:space="preserve"> using this checklist</w:t>
      </w:r>
      <w:r w:rsidRPr="00EA5651">
        <w:rPr>
          <w:rFonts w:ascii="Lato" w:hAnsi="Lato"/>
        </w:rPr>
        <w:t>.</w:t>
      </w:r>
    </w:p>
    <w:p w14:paraId="74EA5B5B" w14:textId="08249D33" w:rsidR="008506A4" w:rsidRPr="00EA5651" w:rsidRDefault="008506A4" w:rsidP="007908AB">
      <w:pPr>
        <w:spacing w:after="0" w:line="240" w:lineRule="auto"/>
        <w:jc w:val="both"/>
        <w:rPr>
          <w:rFonts w:ascii="Lato" w:hAnsi="Lato"/>
        </w:rPr>
      </w:pPr>
    </w:p>
    <w:p w14:paraId="7FAF58AF" w14:textId="6E189450" w:rsidR="008506A4" w:rsidRPr="00EA5651" w:rsidRDefault="008506A4" w:rsidP="008506A4">
      <w:pPr>
        <w:spacing w:after="0" w:line="240" w:lineRule="auto"/>
        <w:rPr>
          <w:rFonts w:ascii="Lato" w:hAnsi="Lato"/>
        </w:rPr>
      </w:pPr>
      <w:r w:rsidRPr="00EA5651">
        <w:rPr>
          <w:rFonts w:ascii="Lato" w:hAnsi="Lato"/>
        </w:rPr>
        <w:t xml:space="preserve">Date of Review: </w:t>
      </w:r>
      <w:r w:rsidR="00C57165" w:rsidRPr="00EA5651">
        <w:rPr>
          <w:rFonts w:ascii="Lato" w:hAnsi="Lato"/>
          <w:b/>
        </w:rPr>
        <w:t>01</w:t>
      </w:r>
      <w:r w:rsidR="005830EF" w:rsidRPr="00EA5651">
        <w:rPr>
          <w:rFonts w:ascii="Lato" w:hAnsi="Lato"/>
          <w:b/>
        </w:rPr>
        <w:t>-</w:t>
      </w:r>
      <w:r w:rsidR="00C57165" w:rsidRPr="00EA5651">
        <w:rPr>
          <w:rFonts w:ascii="Lato" w:hAnsi="Lato"/>
          <w:b/>
        </w:rPr>
        <w:t>Aug</w:t>
      </w:r>
      <w:r w:rsidR="005830EF" w:rsidRPr="00EA5651">
        <w:rPr>
          <w:rFonts w:ascii="Lato" w:hAnsi="Lato"/>
          <w:b/>
        </w:rPr>
        <w:t>-2019</w:t>
      </w:r>
    </w:p>
    <w:p w14:paraId="255C89DF" w14:textId="77777777" w:rsidR="008506A4" w:rsidRPr="00EA5651" w:rsidRDefault="008506A4" w:rsidP="008506A4">
      <w:pPr>
        <w:spacing w:after="0" w:line="240" w:lineRule="auto"/>
        <w:rPr>
          <w:rFonts w:ascii="Lato" w:hAnsi="Lato"/>
        </w:rPr>
      </w:pPr>
    </w:p>
    <w:tbl>
      <w:tblPr>
        <w:tblStyle w:val="TableGrid"/>
        <w:tblW w:w="0" w:type="auto"/>
        <w:tblLook w:val="04A0" w:firstRow="1" w:lastRow="0" w:firstColumn="1" w:lastColumn="0" w:noHBand="0" w:noVBand="1"/>
      </w:tblPr>
      <w:tblGrid>
        <w:gridCol w:w="7792"/>
        <w:gridCol w:w="1268"/>
      </w:tblGrid>
      <w:tr w:rsidR="008506A4" w:rsidRPr="00EA5651" w14:paraId="5470A700" w14:textId="77777777" w:rsidTr="00C8002D">
        <w:tc>
          <w:tcPr>
            <w:tcW w:w="7792" w:type="dxa"/>
            <w:shd w:val="clear" w:color="auto" w:fill="F2F2F2" w:themeFill="background1" w:themeFillShade="F2"/>
          </w:tcPr>
          <w:p w14:paraId="300F2142" w14:textId="4CCC5E7E" w:rsidR="008506A4" w:rsidRPr="00EA5651" w:rsidRDefault="00C8002D" w:rsidP="00C8002D">
            <w:pPr>
              <w:spacing w:before="40" w:after="40"/>
              <w:rPr>
                <w:rFonts w:ascii="Lato" w:hAnsi="Lato"/>
                <w:b/>
              </w:rPr>
            </w:pPr>
            <w:r w:rsidRPr="00EA5651">
              <w:rPr>
                <w:rFonts w:ascii="Lato" w:hAnsi="Lato"/>
                <w:b/>
              </w:rPr>
              <w:t>Criteria</w:t>
            </w:r>
          </w:p>
        </w:tc>
        <w:tc>
          <w:tcPr>
            <w:tcW w:w="1268" w:type="dxa"/>
            <w:shd w:val="clear" w:color="auto" w:fill="F2F2F2" w:themeFill="background1" w:themeFillShade="F2"/>
          </w:tcPr>
          <w:p w14:paraId="4F7B9E31" w14:textId="17A746FF" w:rsidR="008506A4" w:rsidRPr="00EA5651" w:rsidRDefault="008506A4" w:rsidP="00C8002D">
            <w:pPr>
              <w:spacing w:before="40" w:after="40"/>
              <w:jc w:val="center"/>
              <w:rPr>
                <w:rFonts w:ascii="Lato" w:hAnsi="Lato"/>
                <w:b/>
              </w:rPr>
            </w:pPr>
            <w:r w:rsidRPr="00EA5651">
              <w:rPr>
                <w:rFonts w:ascii="Lato" w:hAnsi="Lato"/>
                <w:b/>
              </w:rPr>
              <w:t>Checked</w:t>
            </w:r>
          </w:p>
        </w:tc>
      </w:tr>
      <w:tr w:rsidR="008506A4" w:rsidRPr="00EA5651" w14:paraId="495EB67D" w14:textId="77777777" w:rsidTr="00C8002D">
        <w:tc>
          <w:tcPr>
            <w:tcW w:w="7792" w:type="dxa"/>
          </w:tcPr>
          <w:p w14:paraId="58FF94DC" w14:textId="4C584EFD" w:rsidR="008506A4" w:rsidRPr="00EA5651" w:rsidRDefault="008506A4" w:rsidP="00C8002D">
            <w:pPr>
              <w:spacing w:before="40" w:after="40"/>
              <w:rPr>
                <w:rFonts w:ascii="Lato" w:hAnsi="Lato"/>
              </w:rPr>
            </w:pPr>
            <w:r w:rsidRPr="00EA5651">
              <w:rPr>
                <w:rFonts w:ascii="Lato" w:hAnsi="Lato"/>
              </w:rPr>
              <w:t>There is a named individual who is</w:t>
            </w:r>
            <w:r w:rsidR="00C8002D" w:rsidRPr="00EA5651">
              <w:rPr>
                <w:rFonts w:ascii="Lato" w:hAnsi="Lato"/>
              </w:rPr>
              <w:t xml:space="preserve"> </w:t>
            </w:r>
            <w:r w:rsidRPr="00EA5651">
              <w:rPr>
                <w:rFonts w:ascii="Lato" w:hAnsi="Lato"/>
              </w:rPr>
              <w:t>responsible for the operation of the</w:t>
            </w:r>
            <w:r w:rsidR="00C8002D" w:rsidRPr="00EA5651">
              <w:rPr>
                <w:rFonts w:ascii="Lato" w:hAnsi="Lato"/>
              </w:rPr>
              <w:t xml:space="preserve"> </w:t>
            </w:r>
            <w:r w:rsidRPr="00EA5651">
              <w:rPr>
                <w:rFonts w:ascii="Lato" w:hAnsi="Lato"/>
              </w:rPr>
              <w:t>system.</w:t>
            </w:r>
          </w:p>
        </w:tc>
        <w:tc>
          <w:tcPr>
            <w:tcW w:w="1268" w:type="dxa"/>
          </w:tcPr>
          <w:p w14:paraId="5FFEB47B" w14:textId="07AE5A98" w:rsidR="008506A4" w:rsidRPr="00EA5651" w:rsidRDefault="005830EF" w:rsidP="00C8002D">
            <w:pPr>
              <w:spacing w:before="40" w:after="40"/>
              <w:jc w:val="center"/>
              <w:rPr>
                <w:rFonts w:ascii="Lato" w:hAnsi="Lato"/>
              </w:rPr>
            </w:pPr>
            <w:r w:rsidRPr="00EA5651">
              <w:rPr>
                <w:rFonts w:ascii="Lato" w:hAnsi="Lato"/>
              </w:rPr>
              <w:sym w:font="Wingdings" w:char="F0FC"/>
            </w:r>
          </w:p>
        </w:tc>
      </w:tr>
      <w:tr w:rsidR="008506A4" w:rsidRPr="00EA5651" w14:paraId="5D0283E6" w14:textId="77777777" w:rsidTr="00C8002D">
        <w:tc>
          <w:tcPr>
            <w:tcW w:w="7792" w:type="dxa"/>
          </w:tcPr>
          <w:p w14:paraId="4F8EC7D0" w14:textId="72DB17CD" w:rsidR="008506A4" w:rsidRPr="00EA5651" w:rsidRDefault="008506A4" w:rsidP="00C8002D">
            <w:pPr>
              <w:spacing w:before="40" w:after="40"/>
              <w:rPr>
                <w:rFonts w:ascii="Lato" w:hAnsi="Lato"/>
              </w:rPr>
            </w:pPr>
            <w:r w:rsidRPr="00EA5651">
              <w:rPr>
                <w:rFonts w:ascii="Lato" w:hAnsi="Lato"/>
              </w:rPr>
              <w:t>The problem we are trying to address has</w:t>
            </w:r>
            <w:r w:rsidR="00C8002D" w:rsidRPr="00EA5651">
              <w:rPr>
                <w:rFonts w:ascii="Lato" w:hAnsi="Lato"/>
              </w:rPr>
              <w:t xml:space="preserve"> </w:t>
            </w:r>
            <w:r w:rsidRPr="00EA5651">
              <w:rPr>
                <w:rFonts w:ascii="Lato" w:hAnsi="Lato"/>
              </w:rPr>
              <w:t>been clearly defined and installing cameras</w:t>
            </w:r>
            <w:r w:rsidR="00C8002D" w:rsidRPr="00EA5651">
              <w:rPr>
                <w:rFonts w:ascii="Lato" w:hAnsi="Lato"/>
              </w:rPr>
              <w:t xml:space="preserve"> </w:t>
            </w:r>
            <w:r w:rsidRPr="00EA5651">
              <w:rPr>
                <w:rFonts w:ascii="Lato" w:hAnsi="Lato"/>
              </w:rPr>
              <w:t>is the best solution. This decision should be</w:t>
            </w:r>
            <w:r w:rsidR="00C8002D" w:rsidRPr="00EA5651">
              <w:rPr>
                <w:rFonts w:ascii="Lato" w:hAnsi="Lato"/>
              </w:rPr>
              <w:t xml:space="preserve"> </w:t>
            </w:r>
            <w:r w:rsidRPr="00EA5651">
              <w:rPr>
                <w:rFonts w:ascii="Lato" w:hAnsi="Lato"/>
              </w:rPr>
              <w:t>reviewed on a regular basis.</w:t>
            </w:r>
          </w:p>
        </w:tc>
        <w:tc>
          <w:tcPr>
            <w:tcW w:w="1268" w:type="dxa"/>
          </w:tcPr>
          <w:p w14:paraId="3394580C" w14:textId="46D62C2B" w:rsidR="008506A4" w:rsidRPr="00EA5651" w:rsidRDefault="005830EF" w:rsidP="00C8002D">
            <w:pPr>
              <w:spacing w:before="40" w:after="40"/>
              <w:jc w:val="center"/>
              <w:rPr>
                <w:rFonts w:ascii="Lato" w:hAnsi="Lato"/>
              </w:rPr>
            </w:pPr>
            <w:r w:rsidRPr="00EA5651">
              <w:rPr>
                <w:rFonts w:ascii="Lato" w:hAnsi="Lato"/>
              </w:rPr>
              <w:sym w:font="Wingdings" w:char="F0FC"/>
            </w:r>
          </w:p>
        </w:tc>
      </w:tr>
      <w:tr w:rsidR="008506A4" w:rsidRPr="00EA5651" w14:paraId="3C3944B0" w14:textId="77777777" w:rsidTr="00C8002D">
        <w:tc>
          <w:tcPr>
            <w:tcW w:w="7792" w:type="dxa"/>
          </w:tcPr>
          <w:p w14:paraId="79AE5B8F" w14:textId="5A2CFE2B" w:rsidR="008506A4" w:rsidRPr="00EA5651" w:rsidRDefault="00C8002D" w:rsidP="00C8002D">
            <w:pPr>
              <w:spacing w:before="40" w:after="40"/>
              <w:rPr>
                <w:rFonts w:ascii="Lato" w:hAnsi="Lato"/>
              </w:rPr>
            </w:pPr>
            <w:r w:rsidRPr="00EA5651">
              <w:rPr>
                <w:rFonts w:ascii="Lato" w:hAnsi="Lato"/>
              </w:rPr>
              <w:t>A system has been chosen which produces clear images which the law enforcement bodies (usually the police) can use to investigate crime and these can easily be taken from the system when required.</w:t>
            </w:r>
          </w:p>
        </w:tc>
        <w:tc>
          <w:tcPr>
            <w:tcW w:w="1268" w:type="dxa"/>
          </w:tcPr>
          <w:p w14:paraId="30FB8565" w14:textId="21695B3E" w:rsidR="008506A4" w:rsidRPr="00EA5651" w:rsidRDefault="005830EF" w:rsidP="00C8002D">
            <w:pPr>
              <w:spacing w:before="40" w:after="40"/>
              <w:jc w:val="center"/>
              <w:rPr>
                <w:rFonts w:ascii="Lato" w:hAnsi="Lato"/>
              </w:rPr>
            </w:pPr>
            <w:r w:rsidRPr="00EA5651">
              <w:rPr>
                <w:rFonts w:ascii="Lato" w:hAnsi="Lato"/>
              </w:rPr>
              <w:sym w:font="Wingdings" w:char="F0FC"/>
            </w:r>
          </w:p>
        </w:tc>
      </w:tr>
      <w:tr w:rsidR="00C8002D" w:rsidRPr="00EA5651" w14:paraId="14D04F92" w14:textId="77777777" w:rsidTr="00C8002D">
        <w:tc>
          <w:tcPr>
            <w:tcW w:w="7792" w:type="dxa"/>
          </w:tcPr>
          <w:p w14:paraId="52578F38" w14:textId="0B1FAAA4" w:rsidR="00C8002D" w:rsidRPr="00EA5651" w:rsidRDefault="00C8002D" w:rsidP="00C8002D">
            <w:pPr>
              <w:spacing w:before="40" w:after="40"/>
              <w:rPr>
                <w:rFonts w:ascii="Lato" w:hAnsi="Lato"/>
              </w:rPr>
            </w:pPr>
            <w:r w:rsidRPr="00EA5651">
              <w:rPr>
                <w:rFonts w:ascii="Lato" w:hAnsi="Lato"/>
              </w:rPr>
              <w:t>Cameras have been sited so that they provide clear images.</w:t>
            </w:r>
          </w:p>
        </w:tc>
        <w:tc>
          <w:tcPr>
            <w:tcW w:w="1268" w:type="dxa"/>
          </w:tcPr>
          <w:p w14:paraId="041E2DD1" w14:textId="61DE2965" w:rsidR="00C8002D" w:rsidRPr="00EA5651" w:rsidRDefault="005830EF" w:rsidP="00C8002D">
            <w:pPr>
              <w:spacing w:before="40" w:after="40"/>
              <w:jc w:val="center"/>
              <w:rPr>
                <w:rFonts w:ascii="Lato" w:hAnsi="Lato"/>
              </w:rPr>
            </w:pPr>
            <w:r w:rsidRPr="00EA5651">
              <w:rPr>
                <w:rFonts w:ascii="Lato" w:hAnsi="Lato"/>
              </w:rPr>
              <w:sym w:font="Wingdings" w:char="F0FC"/>
            </w:r>
          </w:p>
        </w:tc>
      </w:tr>
      <w:tr w:rsidR="00C8002D" w:rsidRPr="00EA5651" w14:paraId="0CDFB89A" w14:textId="77777777" w:rsidTr="00C8002D">
        <w:tc>
          <w:tcPr>
            <w:tcW w:w="7792" w:type="dxa"/>
          </w:tcPr>
          <w:p w14:paraId="0089F629" w14:textId="58E20216" w:rsidR="00C8002D" w:rsidRPr="00EA5651" w:rsidRDefault="00C8002D" w:rsidP="00C8002D">
            <w:pPr>
              <w:spacing w:before="40" w:after="40"/>
              <w:rPr>
                <w:rFonts w:ascii="Lato" w:hAnsi="Lato"/>
              </w:rPr>
            </w:pPr>
            <w:r w:rsidRPr="00EA5651">
              <w:rPr>
                <w:rFonts w:ascii="Lato" w:hAnsi="Lato"/>
              </w:rPr>
              <w:t>Cameras have been positioned to avoid capturing the images of persons not visiting the premises.</w:t>
            </w:r>
          </w:p>
        </w:tc>
        <w:tc>
          <w:tcPr>
            <w:tcW w:w="1268" w:type="dxa"/>
          </w:tcPr>
          <w:p w14:paraId="47B52F2D" w14:textId="22E6F9A9" w:rsidR="00C8002D" w:rsidRPr="00EA5651" w:rsidRDefault="005830EF" w:rsidP="00C8002D">
            <w:pPr>
              <w:spacing w:before="40" w:after="40"/>
              <w:jc w:val="center"/>
              <w:rPr>
                <w:rFonts w:ascii="Lato" w:hAnsi="Lato"/>
              </w:rPr>
            </w:pPr>
            <w:r w:rsidRPr="00EA5651">
              <w:rPr>
                <w:rFonts w:ascii="Lato" w:hAnsi="Lato"/>
              </w:rPr>
              <w:sym w:font="Wingdings" w:char="F0FC"/>
            </w:r>
          </w:p>
        </w:tc>
      </w:tr>
      <w:tr w:rsidR="00C8002D" w:rsidRPr="00EA5651" w14:paraId="0C33AA96" w14:textId="77777777" w:rsidTr="00C8002D">
        <w:tc>
          <w:tcPr>
            <w:tcW w:w="7792" w:type="dxa"/>
          </w:tcPr>
          <w:p w14:paraId="72D76F07" w14:textId="52A63973" w:rsidR="00C8002D" w:rsidRPr="00EA5651" w:rsidRDefault="00C8002D" w:rsidP="00C8002D">
            <w:pPr>
              <w:spacing w:before="40" w:after="40"/>
              <w:rPr>
                <w:rFonts w:ascii="Lato" w:hAnsi="Lato"/>
              </w:rPr>
            </w:pPr>
            <w:r w:rsidRPr="00EA5651">
              <w:rPr>
                <w:rFonts w:ascii="Lato" w:hAnsi="Lato"/>
              </w:rPr>
              <w:t>There are visible signs showing that CCTV is in operation. Where it is not obvious who is responsible for the system</w:t>
            </w:r>
            <w:r w:rsidR="005830EF" w:rsidRPr="00EA5651">
              <w:rPr>
                <w:rFonts w:ascii="Lato" w:hAnsi="Lato"/>
              </w:rPr>
              <w:t>,</w:t>
            </w:r>
            <w:r w:rsidRPr="00EA5651">
              <w:rPr>
                <w:rFonts w:ascii="Lato" w:hAnsi="Lato"/>
              </w:rPr>
              <w:t xml:space="preserve"> contact details are displayed on the sign(s).</w:t>
            </w:r>
          </w:p>
        </w:tc>
        <w:tc>
          <w:tcPr>
            <w:tcW w:w="1268" w:type="dxa"/>
          </w:tcPr>
          <w:p w14:paraId="4DCB52C8" w14:textId="12048670" w:rsidR="00C8002D" w:rsidRPr="00EA5651" w:rsidRDefault="005830EF" w:rsidP="00C8002D">
            <w:pPr>
              <w:spacing w:before="40" w:after="40"/>
              <w:jc w:val="center"/>
              <w:rPr>
                <w:rFonts w:ascii="Lato" w:hAnsi="Lato"/>
              </w:rPr>
            </w:pPr>
            <w:r w:rsidRPr="00EA5651">
              <w:rPr>
                <w:rFonts w:ascii="Lato" w:hAnsi="Lato"/>
              </w:rPr>
              <w:sym w:font="Wingdings" w:char="F0FC"/>
            </w:r>
          </w:p>
        </w:tc>
      </w:tr>
      <w:tr w:rsidR="00C8002D" w:rsidRPr="00EA5651" w14:paraId="52681878" w14:textId="77777777" w:rsidTr="00C8002D">
        <w:tc>
          <w:tcPr>
            <w:tcW w:w="7792" w:type="dxa"/>
          </w:tcPr>
          <w:p w14:paraId="1EC02649" w14:textId="77DA8708" w:rsidR="00C8002D" w:rsidRPr="00EA5651" w:rsidRDefault="00C8002D" w:rsidP="00C8002D">
            <w:pPr>
              <w:spacing w:before="40" w:after="40"/>
              <w:rPr>
                <w:rFonts w:ascii="Lato" w:hAnsi="Lato"/>
              </w:rPr>
            </w:pPr>
            <w:r w:rsidRPr="00EA5651">
              <w:rPr>
                <w:rFonts w:ascii="Lato" w:hAnsi="Lato"/>
              </w:rPr>
              <w:t>Images from this CCTV system are securely stored, where only a limited number of authorised persons may have access to them.</w:t>
            </w:r>
          </w:p>
        </w:tc>
        <w:tc>
          <w:tcPr>
            <w:tcW w:w="1268" w:type="dxa"/>
          </w:tcPr>
          <w:p w14:paraId="4C8982B4" w14:textId="1DCAC7CA" w:rsidR="00C8002D" w:rsidRPr="00EA5651" w:rsidRDefault="005830EF" w:rsidP="00C8002D">
            <w:pPr>
              <w:spacing w:before="40" w:after="40"/>
              <w:jc w:val="center"/>
              <w:rPr>
                <w:rFonts w:ascii="Lato" w:hAnsi="Lato"/>
              </w:rPr>
            </w:pPr>
            <w:r w:rsidRPr="00EA5651">
              <w:rPr>
                <w:rFonts w:ascii="Lato" w:hAnsi="Lato"/>
              </w:rPr>
              <w:sym w:font="Wingdings" w:char="F0FC"/>
            </w:r>
          </w:p>
        </w:tc>
      </w:tr>
      <w:tr w:rsidR="00C8002D" w:rsidRPr="00EA5651" w14:paraId="7288A5F8" w14:textId="77777777" w:rsidTr="00C8002D">
        <w:tc>
          <w:tcPr>
            <w:tcW w:w="7792" w:type="dxa"/>
          </w:tcPr>
          <w:p w14:paraId="522FED69" w14:textId="157B3605" w:rsidR="00C8002D" w:rsidRPr="00EA5651" w:rsidRDefault="00C8002D" w:rsidP="00C8002D">
            <w:pPr>
              <w:spacing w:before="40" w:after="40"/>
              <w:rPr>
                <w:rFonts w:ascii="Lato" w:hAnsi="Lato"/>
              </w:rPr>
            </w:pPr>
            <w:r w:rsidRPr="00EA5651">
              <w:rPr>
                <w:rFonts w:ascii="Lato" w:hAnsi="Lato"/>
              </w:rPr>
              <w:t>The recorded images will only be retained long enough for any incident to come to light (e.g. for a theft to be noticed) and the incident to be investigated.</w:t>
            </w:r>
          </w:p>
        </w:tc>
        <w:tc>
          <w:tcPr>
            <w:tcW w:w="1268" w:type="dxa"/>
          </w:tcPr>
          <w:p w14:paraId="13B3C491" w14:textId="075F4044" w:rsidR="00C8002D" w:rsidRPr="00EA5651" w:rsidRDefault="005830EF" w:rsidP="00C8002D">
            <w:pPr>
              <w:spacing w:before="40" w:after="40"/>
              <w:jc w:val="center"/>
              <w:rPr>
                <w:rFonts w:ascii="Lato" w:hAnsi="Lato"/>
              </w:rPr>
            </w:pPr>
            <w:r w:rsidRPr="00EA5651">
              <w:rPr>
                <w:rFonts w:ascii="Lato" w:hAnsi="Lato"/>
              </w:rPr>
              <w:sym w:font="Wingdings" w:char="F0FC"/>
            </w:r>
          </w:p>
        </w:tc>
      </w:tr>
      <w:tr w:rsidR="00C8002D" w:rsidRPr="00EA5651" w14:paraId="261FFF55" w14:textId="77777777" w:rsidTr="00C8002D">
        <w:tc>
          <w:tcPr>
            <w:tcW w:w="7792" w:type="dxa"/>
          </w:tcPr>
          <w:p w14:paraId="5800667D" w14:textId="32D417E3" w:rsidR="00C8002D" w:rsidRPr="00EA5651" w:rsidRDefault="00C8002D" w:rsidP="00C8002D">
            <w:pPr>
              <w:spacing w:before="40" w:after="40"/>
              <w:rPr>
                <w:rFonts w:ascii="Lato" w:hAnsi="Lato"/>
              </w:rPr>
            </w:pPr>
            <w:r w:rsidRPr="00EA5651">
              <w:rPr>
                <w:rFonts w:ascii="Lato" w:hAnsi="Lato"/>
              </w:rPr>
              <w:t>Except for law enforcement bodies, images will not be provided to third parties.</w:t>
            </w:r>
          </w:p>
        </w:tc>
        <w:tc>
          <w:tcPr>
            <w:tcW w:w="1268" w:type="dxa"/>
          </w:tcPr>
          <w:p w14:paraId="2268B622" w14:textId="6C3126CD" w:rsidR="00C8002D" w:rsidRPr="00EA5651" w:rsidRDefault="005830EF" w:rsidP="00C8002D">
            <w:pPr>
              <w:spacing w:before="40" w:after="40"/>
              <w:jc w:val="center"/>
              <w:rPr>
                <w:rFonts w:ascii="Lato" w:hAnsi="Lato"/>
              </w:rPr>
            </w:pPr>
            <w:r w:rsidRPr="00EA5651">
              <w:rPr>
                <w:rFonts w:ascii="Lato" w:hAnsi="Lato"/>
              </w:rPr>
              <w:sym w:font="Wingdings" w:char="F0FC"/>
            </w:r>
          </w:p>
        </w:tc>
      </w:tr>
      <w:tr w:rsidR="00C8002D" w:rsidRPr="00EA5651" w14:paraId="110F9DA3" w14:textId="77777777" w:rsidTr="00C8002D">
        <w:tc>
          <w:tcPr>
            <w:tcW w:w="7792" w:type="dxa"/>
          </w:tcPr>
          <w:p w14:paraId="5849A4BA" w14:textId="0DA5308A" w:rsidR="00C8002D" w:rsidRPr="00EA5651" w:rsidRDefault="00C8002D" w:rsidP="00C8002D">
            <w:pPr>
              <w:spacing w:before="40" w:after="40"/>
              <w:rPr>
                <w:rFonts w:ascii="Lato" w:hAnsi="Lato"/>
              </w:rPr>
            </w:pPr>
            <w:r w:rsidRPr="00EA5651">
              <w:rPr>
                <w:rFonts w:ascii="Lato" w:hAnsi="Lato"/>
              </w:rPr>
              <w:t>The potential impact on individuals’ privacy has been identified and taken into account in the use of the system.</w:t>
            </w:r>
          </w:p>
        </w:tc>
        <w:tc>
          <w:tcPr>
            <w:tcW w:w="1268" w:type="dxa"/>
          </w:tcPr>
          <w:p w14:paraId="1C4152BB" w14:textId="34AA65DB" w:rsidR="00C8002D" w:rsidRPr="00EA5651" w:rsidRDefault="005830EF" w:rsidP="00C8002D">
            <w:pPr>
              <w:spacing w:before="40" w:after="40"/>
              <w:jc w:val="center"/>
              <w:rPr>
                <w:rFonts w:ascii="Lato" w:hAnsi="Lato"/>
              </w:rPr>
            </w:pPr>
            <w:r w:rsidRPr="00EA5651">
              <w:rPr>
                <w:rFonts w:ascii="Lato" w:hAnsi="Lato"/>
              </w:rPr>
              <w:sym w:font="Wingdings" w:char="F0FC"/>
            </w:r>
          </w:p>
        </w:tc>
      </w:tr>
      <w:tr w:rsidR="00C8002D" w:rsidRPr="00EA5651" w14:paraId="03673278" w14:textId="77777777" w:rsidTr="00C8002D">
        <w:tc>
          <w:tcPr>
            <w:tcW w:w="7792" w:type="dxa"/>
          </w:tcPr>
          <w:p w14:paraId="08057B9F" w14:textId="12A99F60" w:rsidR="00C8002D" w:rsidRPr="00EA5651" w:rsidRDefault="00C8002D" w:rsidP="00C8002D">
            <w:pPr>
              <w:spacing w:before="40" w:after="40"/>
              <w:rPr>
                <w:rFonts w:ascii="Lato" w:hAnsi="Lato"/>
              </w:rPr>
            </w:pPr>
            <w:r w:rsidRPr="00EA5651">
              <w:rPr>
                <w:rFonts w:ascii="Lato" w:hAnsi="Lato"/>
              </w:rPr>
              <w:t>The organisation knows how to respond to individuals making requests for copies of their own images.</w:t>
            </w:r>
          </w:p>
        </w:tc>
        <w:tc>
          <w:tcPr>
            <w:tcW w:w="1268" w:type="dxa"/>
          </w:tcPr>
          <w:p w14:paraId="55644991" w14:textId="0812653E" w:rsidR="00C8002D" w:rsidRPr="00EA5651" w:rsidRDefault="005830EF" w:rsidP="00C8002D">
            <w:pPr>
              <w:spacing w:before="40" w:after="40"/>
              <w:jc w:val="center"/>
              <w:rPr>
                <w:rFonts w:ascii="Lato" w:hAnsi="Lato"/>
              </w:rPr>
            </w:pPr>
            <w:r w:rsidRPr="00EA5651">
              <w:rPr>
                <w:rFonts w:ascii="Lato" w:hAnsi="Lato"/>
              </w:rPr>
              <w:sym w:font="Wingdings" w:char="F0FC"/>
            </w:r>
          </w:p>
        </w:tc>
      </w:tr>
      <w:tr w:rsidR="00C8002D" w:rsidRPr="00EA5651" w14:paraId="36D74FEC" w14:textId="77777777" w:rsidTr="00C8002D">
        <w:tc>
          <w:tcPr>
            <w:tcW w:w="7792" w:type="dxa"/>
          </w:tcPr>
          <w:p w14:paraId="4D46B1DC" w14:textId="6C8F2ECA" w:rsidR="00C8002D" w:rsidRPr="00EA5651" w:rsidRDefault="00C8002D" w:rsidP="00C8002D">
            <w:pPr>
              <w:spacing w:before="40" w:after="40"/>
              <w:rPr>
                <w:rFonts w:ascii="Lato" w:hAnsi="Lato"/>
              </w:rPr>
            </w:pPr>
            <w:r w:rsidRPr="00EA5651">
              <w:rPr>
                <w:rFonts w:ascii="Lato" w:hAnsi="Lato"/>
              </w:rPr>
              <w:t>Regular checks are carried out to ensure that the system is working properly and produces high quality images.</w:t>
            </w:r>
          </w:p>
        </w:tc>
        <w:tc>
          <w:tcPr>
            <w:tcW w:w="1268" w:type="dxa"/>
          </w:tcPr>
          <w:p w14:paraId="2C2231A5" w14:textId="44C2B777" w:rsidR="00C8002D" w:rsidRPr="00EA5651" w:rsidRDefault="005830EF" w:rsidP="00C8002D">
            <w:pPr>
              <w:spacing w:before="40" w:after="40"/>
              <w:jc w:val="center"/>
              <w:rPr>
                <w:rFonts w:ascii="Lato" w:hAnsi="Lato"/>
              </w:rPr>
            </w:pPr>
            <w:r w:rsidRPr="00EA5651">
              <w:rPr>
                <w:rFonts w:ascii="Lato" w:hAnsi="Lato"/>
              </w:rPr>
              <w:sym w:font="Wingdings" w:char="F0FC"/>
            </w:r>
          </w:p>
        </w:tc>
      </w:tr>
    </w:tbl>
    <w:p w14:paraId="12A7F0AD" w14:textId="4FC8C562" w:rsidR="008506A4" w:rsidRPr="00EA5651" w:rsidRDefault="008506A4" w:rsidP="008506A4">
      <w:pPr>
        <w:spacing w:after="0" w:line="240" w:lineRule="auto"/>
        <w:rPr>
          <w:rFonts w:ascii="Lato" w:hAnsi="Lato"/>
        </w:rPr>
      </w:pPr>
    </w:p>
    <w:p w14:paraId="22A5566A" w14:textId="2CA244F8" w:rsidR="00C750B6" w:rsidRPr="00EA5651" w:rsidRDefault="00C8002D" w:rsidP="008506A4">
      <w:pPr>
        <w:spacing w:after="0" w:line="240" w:lineRule="auto"/>
        <w:rPr>
          <w:rFonts w:ascii="Lato" w:hAnsi="Lato"/>
        </w:rPr>
      </w:pPr>
      <w:r w:rsidRPr="00EA5651">
        <w:rPr>
          <w:rFonts w:ascii="Lato" w:hAnsi="Lato"/>
        </w:rPr>
        <w:t xml:space="preserve">Date of next Review: </w:t>
      </w:r>
      <w:r w:rsidR="003112B2">
        <w:rPr>
          <w:rFonts w:ascii="Lato" w:hAnsi="Lato"/>
          <w:b/>
        </w:rPr>
        <w:t>2</w:t>
      </w:r>
      <w:r w:rsidR="003112B2" w:rsidRPr="003112B2">
        <w:rPr>
          <w:rFonts w:ascii="Lato" w:hAnsi="Lato"/>
          <w:b/>
          <w:vertAlign w:val="superscript"/>
        </w:rPr>
        <w:t>nd</w:t>
      </w:r>
      <w:r w:rsidR="003112B2">
        <w:rPr>
          <w:rFonts w:ascii="Lato" w:hAnsi="Lato"/>
          <w:b/>
        </w:rPr>
        <w:t xml:space="preserve"> July</w:t>
      </w:r>
      <w:r w:rsidR="001F0CE0">
        <w:rPr>
          <w:rFonts w:ascii="Lato" w:hAnsi="Lato"/>
          <w:b/>
        </w:rPr>
        <w:t xml:space="preserve"> 2027</w:t>
      </w:r>
    </w:p>
    <w:sectPr w:rsidR="00C750B6" w:rsidRPr="00EA5651" w:rsidSect="000B20BA">
      <w:pgSz w:w="11906" w:h="16838"/>
      <w:pgMar w:top="2268" w:right="1418" w:bottom="1418"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FCFD" w14:textId="77777777" w:rsidR="004304B8" w:rsidRDefault="004304B8" w:rsidP="0016757F">
      <w:pPr>
        <w:spacing w:after="0" w:line="240" w:lineRule="auto"/>
      </w:pPr>
      <w:r>
        <w:separator/>
      </w:r>
    </w:p>
  </w:endnote>
  <w:endnote w:type="continuationSeparator" w:id="0">
    <w:p w14:paraId="10A35F1E" w14:textId="77777777" w:rsidR="004304B8" w:rsidRDefault="004304B8" w:rsidP="0016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379E" w14:textId="77777777" w:rsidR="0064484A" w:rsidRDefault="00644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D389" w14:textId="26F2FDE5" w:rsidR="008506A4" w:rsidRPr="000B20BA" w:rsidRDefault="008506A4" w:rsidP="000B20BA">
    <w:pPr>
      <w:pStyle w:val="Footer"/>
      <w:jc w:val="right"/>
    </w:pPr>
    <w:r>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noProof/>
        <w:sz w:val="18"/>
        <w:szCs w:val="18"/>
      </w:rPr>
      <w:t>4</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47AE" w14:textId="77777777" w:rsidR="0064484A" w:rsidRDefault="00644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EDF8" w14:textId="77777777" w:rsidR="004304B8" w:rsidRDefault="004304B8" w:rsidP="0016757F">
      <w:pPr>
        <w:spacing w:after="0" w:line="240" w:lineRule="auto"/>
      </w:pPr>
      <w:r>
        <w:separator/>
      </w:r>
    </w:p>
  </w:footnote>
  <w:footnote w:type="continuationSeparator" w:id="0">
    <w:p w14:paraId="143968F0" w14:textId="77777777" w:rsidR="004304B8" w:rsidRDefault="004304B8" w:rsidP="0016757F">
      <w:pPr>
        <w:spacing w:after="0" w:line="240" w:lineRule="auto"/>
      </w:pPr>
      <w:r>
        <w:continuationSeparator/>
      </w:r>
    </w:p>
  </w:footnote>
  <w:footnote w:id="1">
    <w:p w14:paraId="38BD34E0" w14:textId="44524E24" w:rsidR="008506A4" w:rsidRDefault="008506A4">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527D" w14:textId="30514EEA" w:rsidR="0064484A" w:rsidRDefault="00644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D2E0" w14:textId="3A4D22BA" w:rsidR="00AD75DE" w:rsidRDefault="00AD75DE" w:rsidP="007908AB">
    <w:pPr>
      <w:jc w:val="both"/>
      <w:rPr>
        <w:sz w:val="24"/>
      </w:rPr>
    </w:pPr>
    <w:r w:rsidRPr="00AD75DE">
      <w:rPr>
        <w:b/>
        <w:color w:val="0070C0"/>
        <w:sz w:val="32"/>
        <w:szCs w:val="24"/>
        <w:u w:val="single"/>
      </w:rPr>
      <w:t xml:space="preserve"> </w:t>
    </w:r>
  </w:p>
  <w:p w14:paraId="3266EFD3" w14:textId="1A87C5B3" w:rsidR="008506A4" w:rsidRDefault="008506A4" w:rsidP="00AD75DE">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BEFE5" w14:textId="4347B0AA" w:rsidR="007908AB" w:rsidRDefault="007908AB" w:rsidP="007908AB">
    <w:pPr>
      <w:jc w:val="both"/>
      <w:rPr>
        <w:b/>
        <w:color w:val="0070C0"/>
        <w:sz w:val="32"/>
        <w:szCs w:val="24"/>
        <w:u w:val="single"/>
      </w:rPr>
    </w:pPr>
    <w:r w:rsidRPr="002E14AF">
      <w:rPr>
        <w:b/>
        <w:noProof/>
        <w:sz w:val="28"/>
        <w:szCs w:val="24"/>
        <w:lang w:eastAsia="en-GB"/>
      </w:rPr>
      <w:drawing>
        <wp:anchor distT="0" distB="0" distL="114300" distR="114300" simplePos="0" relativeHeight="251659264" behindDoc="0" locked="0" layoutInCell="1" allowOverlap="1" wp14:anchorId="12138F94" wp14:editId="0986BD9B">
          <wp:simplePos x="0" y="0"/>
          <wp:positionH relativeFrom="column">
            <wp:posOffset>-483870</wp:posOffset>
          </wp:positionH>
          <wp:positionV relativeFrom="paragraph">
            <wp:posOffset>-150495</wp:posOffset>
          </wp:positionV>
          <wp:extent cx="1169670" cy="1623060"/>
          <wp:effectExtent l="0" t="0" r="0" b="0"/>
          <wp:wrapSquare wrapText="bothSides"/>
          <wp:docPr id="128368407" name="Picture 12836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s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1623060"/>
                  </a:xfrm>
                  <a:prstGeom prst="rect">
                    <a:avLst/>
                  </a:prstGeom>
                </pic:spPr>
              </pic:pic>
            </a:graphicData>
          </a:graphic>
        </wp:anchor>
      </w:drawing>
    </w:r>
  </w:p>
  <w:p w14:paraId="091CC8AB" w14:textId="39A9BF2E" w:rsidR="007908AB" w:rsidRPr="00327405" w:rsidRDefault="007908AB" w:rsidP="007908AB">
    <w:pPr>
      <w:jc w:val="center"/>
      <w:rPr>
        <w:b/>
        <w:sz w:val="28"/>
        <w:szCs w:val="24"/>
        <w:u w:val="single"/>
      </w:rPr>
    </w:pPr>
    <w:r w:rsidRPr="002E14AF">
      <w:rPr>
        <w:b/>
        <w:color w:val="0070C0"/>
        <w:sz w:val="32"/>
        <w:szCs w:val="24"/>
        <w:u w:val="single"/>
      </w:rPr>
      <w:t>LITTLE PAXTON VILLAGE HALL COMMITTEE</w:t>
    </w:r>
  </w:p>
  <w:p w14:paraId="304B0078" w14:textId="2CE3C87E" w:rsidR="007908AB" w:rsidRDefault="007908AB" w:rsidP="007908AB">
    <w:pPr>
      <w:jc w:val="center"/>
      <w:rPr>
        <w:sz w:val="24"/>
      </w:rPr>
    </w:pPr>
    <w:r w:rsidRPr="00327405">
      <w:rPr>
        <w:sz w:val="24"/>
      </w:rPr>
      <w:t>Registered charity No 270549</w:t>
    </w:r>
  </w:p>
  <w:p w14:paraId="56CBD55B" w14:textId="14B9285D" w:rsidR="008506A4" w:rsidRDefault="008506A4" w:rsidP="001C60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54F86"/>
    <w:multiLevelType w:val="multilevel"/>
    <w:tmpl w:val="B978C0C6"/>
    <w:lvl w:ilvl="0">
      <w:start w:val="1"/>
      <w:numFmt w:val="decimal"/>
      <w:suff w:val="space"/>
      <w:lvlText w:val="%1."/>
      <w:lvlJc w:val="left"/>
      <w:pPr>
        <w:ind w:left="425" w:hanging="425"/>
      </w:pPr>
      <w:rPr>
        <w:rFonts w:ascii="Calibri" w:hAnsi="Calibri" w:hint="default"/>
        <w:b/>
        <w:i w:val="0"/>
        <w:sz w:val="22"/>
      </w:rPr>
    </w:lvl>
    <w:lvl w:ilvl="1">
      <w:start w:val="1"/>
      <w:numFmt w:val="decimal"/>
      <w:suff w:val="space"/>
      <w:lvlText w:val="%1.%2."/>
      <w:lvlJc w:val="left"/>
      <w:pPr>
        <w:ind w:left="850" w:hanging="425"/>
      </w:pPr>
      <w:rPr>
        <w:rFonts w:ascii="Calibri" w:hAnsi="Calibri" w:hint="default"/>
        <w:b w:val="0"/>
        <w:i w:val="0"/>
        <w:sz w:val="22"/>
      </w:rPr>
    </w:lvl>
    <w:lvl w:ilvl="2">
      <w:start w:val="1"/>
      <w:numFmt w:val="decimal"/>
      <w:suff w:val="space"/>
      <w:lvlText w:val="%1.%2.%3."/>
      <w:lvlJc w:val="left"/>
      <w:pPr>
        <w:ind w:left="1275" w:hanging="425"/>
      </w:pPr>
      <w:rPr>
        <w:rFonts w:ascii="Calibri" w:hAnsi="Calibri" w:hint="default"/>
        <w:b w:val="0"/>
        <w:i w:val="0"/>
        <w:sz w:val="22"/>
      </w:rPr>
    </w:lvl>
    <w:lvl w:ilvl="3">
      <w:start w:val="1"/>
      <w:numFmt w:val="decimal"/>
      <w:suff w:val="space"/>
      <w:lvlText w:val="%1.%2.%3.%4."/>
      <w:lvlJc w:val="left"/>
      <w:pPr>
        <w:ind w:left="1700" w:hanging="425"/>
      </w:pPr>
      <w:rPr>
        <w:rFonts w:ascii="Calibri" w:hAnsi="Calibri" w:hint="default"/>
        <w:b w:val="0"/>
        <w:i w:val="0"/>
        <w:sz w:val="22"/>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 w15:restartNumberingAfterBreak="0">
    <w:nsid w:val="49126EF6"/>
    <w:multiLevelType w:val="multilevel"/>
    <w:tmpl w:val="1C6E23DA"/>
    <w:lvl w:ilvl="0">
      <w:start w:val="1"/>
      <w:numFmt w:val="decimal"/>
      <w:suff w:val="space"/>
      <w:lvlText w:val="%1."/>
      <w:lvlJc w:val="left"/>
      <w:pPr>
        <w:ind w:left="425" w:hanging="425"/>
      </w:pPr>
      <w:rPr>
        <w:rFonts w:ascii="Calibri" w:hAnsi="Calibri" w:hint="default"/>
        <w:b/>
        <w:i w:val="0"/>
        <w:sz w:val="22"/>
      </w:rPr>
    </w:lvl>
    <w:lvl w:ilvl="1">
      <w:start w:val="1"/>
      <w:numFmt w:val="decimal"/>
      <w:suff w:val="space"/>
      <w:lvlText w:val="%1.%2."/>
      <w:lvlJc w:val="left"/>
      <w:pPr>
        <w:ind w:left="850" w:hanging="425"/>
      </w:pPr>
      <w:rPr>
        <w:rFonts w:ascii="Calibri" w:hAnsi="Calibri" w:hint="default"/>
        <w:b w:val="0"/>
        <w:i w:val="0"/>
        <w:sz w:val="22"/>
      </w:rPr>
    </w:lvl>
    <w:lvl w:ilvl="2">
      <w:start w:val="1"/>
      <w:numFmt w:val="decimal"/>
      <w:suff w:val="space"/>
      <w:lvlText w:val="%1.%2.%3."/>
      <w:lvlJc w:val="left"/>
      <w:pPr>
        <w:ind w:left="1275" w:hanging="425"/>
      </w:pPr>
      <w:rPr>
        <w:rFonts w:ascii="Calibri" w:hAnsi="Calibri" w:hint="default"/>
        <w:b w:val="0"/>
        <w:i w:val="0"/>
        <w:sz w:val="22"/>
      </w:rPr>
    </w:lvl>
    <w:lvl w:ilvl="3">
      <w:start w:val="1"/>
      <w:numFmt w:val="decimal"/>
      <w:suff w:val="space"/>
      <w:lvlText w:val="%1.%2.%3.%4."/>
      <w:lvlJc w:val="left"/>
      <w:pPr>
        <w:ind w:left="1700" w:hanging="425"/>
      </w:pPr>
      <w:rPr>
        <w:rFonts w:ascii="Calibri" w:hAnsi="Calibri" w:hint="default"/>
        <w:b w:val="0"/>
        <w:i w:val="0"/>
        <w:sz w:val="22"/>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2" w15:restartNumberingAfterBreak="0">
    <w:nsid w:val="51102148"/>
    <w:multiLevelType w:val="multilevel"/>
    <w:tmpl w:val="20106D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6B76B71"/>
    <w:multiLevelType w:val="multilevel"/>
    <w:tmpl w:val="0254D394"/>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lowerLetter"/>
      <w:lvlText w:val="(%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4" w15:restartNumberingAfterBreak="0">
    <w:nsid w:val="5FCC4E9D"/>
    <w:multiLevelType w:val="multilevel"/>
    <w:tmpl w:val="D55CB210"/>
    <w:lvl w:ilvl="0">
      <w:start w:val="1"/>
      <w:numFmt w:val="decimal"/>
      <w:suff w:val="space"/>
      <w:lvlText w:val="%1."/>
      <w:lvlJc w:val="left"/>
      <w:pPr>
        <w:ind w:left="425" w:hanging="425"/>
      </w:pPr>
      <w:rPr>
        <w:rFonts w:ascii="Calibri" w:hAnsi="Calibri" w:hint="default"/>
        <w:b/>
        <w:i w:val="0"/>
        <w:sz w:val="22"/>
      </w:rPr>
    </w:lvl>
    <w:lvl w:ilvl="1">
      <w:start w:val="1"/>
      <w:numFmt w:val="decimal"/>
      <w:suff w:val="space"/>
      <w:lvlText w:val="%1.%2."/>
      <w:lvlJc w:val="left"/>
      <w:pPr>
        <w:ind w:left="850" w:hanging="425"/>
      </w:pPr>
      <w:rPr>
        <w:rFonts w:ascii="Calibri" w:hAnsi="Calibri" w:hint="default"/>
        <w:b w:val="0"/>
        <w:i w:val="0"/>
        <w:sz w:val="22"/>
      </w:rPr>
    </w:lvl>
    <w:lvl w:ilvl="2">
      <w:start w:val="1"/>
      <w:numFmt w:val="decimal"/>
      <w:suff w:val="space"/>
      <w:lvlText w:val="%1.%2.%3."/>
      <w:lvlJc w:val="left"/>
      <w:pPr>
        <w:ind w:left="1275" w:hanging="425"/>
      </w:pPr>
      <w:rPr>
        <w:rFonts w:ascii="Calibri" w:hAnsi="Calibri" w:hint="default"/>
        <w:b w:val="0"/>
        <w:i w:val="0"/>
        <w:sz w:val="22"/>
      </w:rPr>
    </w:lvl>
    <w:lvl w:ilvl="3">
      <w:start w:val="1"/>
      <w:numFmt w:val="decimal"/>
      <w:suff w:val="space"/>
      <w:lvlText w:val="%1.%2.%3.%4."/>
      <w:lvlJc w:val="left"/>
      <w:pPr>
        <w:ind w:left="1700" w:hanging="425"/>
      </w:pPr>
      <w:rPr>
        <w:rFonts w:ascii="Calibri" w:hAnsi="Calibri" w:hint="default"/>
        <w:b w:val="0"/>
        <w:i w:val="0"/>
        <w:sz w:val="22"/>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5" w15:restartNumberingAfterBreak="0">
    <w:nsid w:val="6EF570F0"/>
    <w:multiLevelType w:val="multilevel"/>
    <w:tmpl w:val="321CB59C"/>
    <w:lvl w:ilvl="0">
      <w:start w:val="1"/>
      <w:numFmt w:val="decimal"/>
      <w:suff w:val="space"/>
      <w:lvlText w:val="%1."/>
      <w:lvlJc w:val="left"/>
      <w:pPr>
        <w:ind w:left="425" w:hanging="425"/>
      </w:pPr>
      <w:rPr>
        <w:rFonts w:ascii="Calibri" w:hAnsi="Calibri" w:hint="default"/>
        <w:b/>
        <w:i w:val="0"/>
        <w:sz w:val="22"/>
      </w:rPr>
    </w:lvl>
    <w:lvl w:ilvl="1">
      <w:start w:val="1"/>
      <w:numFmt w:val="decimal"/>
      <w:suff w:val="space"/>
      <w:lvlText w:val="%1.%2."/>
      <w:lvlJc w:val="left"/>
      <w:pPr>
        <w:ind w:left="850" w:hanging="425"/>
      </w:pPr>
      <w:rPr>
        <w:rFonts w:ascii="Calibri" w:hAnsi="Calibri" w:hint="default"/>
        <w:b w:val="0"/>
        <w:i w:val="0"/>
        <w:sz w:val="22"/>
      </w:rPr>
    </w:lvl>
    <w:lvl w:ilvl="2">
      <w:start w:val="1"/>
      <w:numFmt w:val="decimal"/>
      <w:suff w:val="space"/>
      <w:lvlText w:val="%1.%2.%3."/>
      <w:lvlJc w:val="left"/>
      <w:pPr>
        <w:ind w:left="1275" w:hanging="425"/>
      </w:pPr>
      <w:rPr>
        <w:rFonts w:ascii="Calibri" w:hAnsi="Calibri" w:hint="default"/>
        <w:b w:val="0"/>
        <w:i w:val="0"/>
        <w:sz w:val="22"/>
      </w:rPr>
    </w:lvl>
    <w:lvl w:ilvl="3">
      <w:start w:val="1"/>
      <w:numFmt w:val="decimal"/>
      <w:suff w:val="space"/>
      <w:lvlText w:val="%1.%2.%3.%4."/>
      <w:lvlJc w:val="left"/>
      <w:pPr>
        <w:ind w:left="1700" w:hanging="425"/>
      </w:pPr>
      <w:rPr>
        <w:rFonts w:ascii="Calibri" w:hAnsi="Calibri" w:hint="default"/>
        <w:b w:val="0"/>
        <w:i w:val="0"/>
        <w:sz w:val="22"/>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6" w15:restartNumberingAfterBreak="0">
    <w:nsid w:val="79200046"/>
    <w:multiLevelType w:val="multilevel"/>
    <w:tmpl w:val="848EA19E"/>
    <w:lvl w:ilvl="0">
      <w:start w:val="1"/>
      <w:numFmt w:val="decimal"/>
      <w:suff w:val="space"/>
      <w:lvlText w:val="%1."/>
      <w:lvlJc w:val="left"/>
      <w:pPr>
        <w:ind w:left="425" w:hanging="425"/>
      </w:pPr>
      <w:rPr>
        <w:rFonts w:ascii="Calibri" w:hAnsi="Calibri" w:hint="default"/>
        <w:b/>
        <w:i w:val="0"/>
        <w:sz w:val="22"/>
      </w:rPr>
    </w:lvl>
    <w:lvl w:ilvl="1">
      <w:start w:val="1"/>
      <w:numFmt w:val="decimal"/>
      <w:suff w:val="space"/>
      <w:lvlText w:val="%1.%2."/>
      <w:lvlJc w:val="left"/>
      <w:pPr>
        <w:ind w:left="850" w:hanging="425"/>
      </w:pPr>
      <w:rPr>
        <w:rFonts w:ascii="Calibri" w:hAnsi="Calibri" w:hint="default"/>
        <w:b w:val="0"/>
        <w:i w:val="0"/>
        <w:sz w:val="22"/>
      </w:rPr>
    </w:lvl>
    <w:lvl w:ilvl="2">
      <w:start w:val="1"/>
      <w:numFmt w:val="decimal"/>
      <w:suff w:val="space"/>
      <w:lvlText w:val="%1.%2.%3."/>
      <w:lvlJc w:val="left"/>
      <w:pPr>
        <w:ind w:left="1275" w:hanging="425"/>
      </w:pPr>
      <w:rPr>
        <w:rFonts w:ascii="Calibri" w:hAnsi="Calibri" w:hint="default"/>
        <w:b w:val="0"/>
        <w:i w:val="0"/>
        <w:sz w:val="22"/>
      </w:rPr>
    </w:lvl>
    <w:lvl w:ilvl="3">
      <w:start w:val="1"/>
      <w:numFmt w:val="decimal"/>
      <w:suff w:val="space"/>
      <w:lvlText w:val="%1.%2.%3.%4."/>
      <w:lvlJc w:val="left"/>
      <w:pPr>
        <w:ind w:left="1700" w:hanging="425"/>
      </w:pPr>
      <w:rPr>
        <w:rFonts w:ascii="Calibri" w:hAnsi="Calibri" w:hint="default"/>
        <w:b w:val="0"/>
        <w:i w:val="0"/>
        <w:sz w:val="22"/>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7" w15:restartNumberingAfterBreak="0">
    <w:nsid w:val="7D5F0573"/>
    <w:multiLevelType w:val="multilevel"/>
    <w:tmpl w:val="7A4E9682"/>
    <w:lvl w:ilvl="0">
      <w:start w:val="1"/>
      <w:numFmt w:val="decimal"/>
      <w:lvlText w:val="%1."/>
      <w:lvlJc w:val="left"/>
      <w:pPr>
        <w:ind w:left="425" w:hanging="425"/>
      </w:pPr>
      <w:rPr>
        <w:rFonts w:hint="default"/>
      </w:rPr>
    </w:lvl>
    <w:lvl w:ilvl="1">
      <w:start w:val="1"/>
      <w:numFmt w:val="decimal"/>
      <w:lvlText w:val="%2."/>
      <w:lvlJc w:val="left"/>
      <w:pPr>
        <w:ind w:left="850" w:hanging="425"/>
      </w:pPr>
      <w:rPr>
        <w:rFonts w:hint="default"/>
        <w:b w:val="0"/>
        <w:i w:val="0"/>
      </w:rPr>
    </w:lvl>
    <w:lvl w:ilvl="2">
      <w:start w:val="1"/>
      <w:numFmt w:val="lowerLetter"/>
      <w:lvlText w:val="(%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num w:numId="1" w16cid:durableId="1261989914">
    <w:abstractNumId w:val="4"/>
  </w:num>
  <w:num w:numId="2" w16cid:durableId="226384775">
    <w:abstractNumId w:val="3"/>
  </w:num>
  <w:num w:numId="3" w16cid:durableId="1149786090">
    <w:abstractNumId w:val="7"/>
  </w:num>
  <w:num w:numId="4" w16cid:durableId="1719470250">
    <w:abstractNumId w:val="2"/>
  </w:num>
  <w:num w:numId="5" w16cid:durableId="2098866059">
    <w:abstractNumId w:val="1"/>
  </w:num>
  <w:num w:numId="6" w16cid:durableId="1226986164">
    <w:abstractNumId w:val="6"/>
  </w:num>
  <w:num w:numId="7" w16cid:durableId="1840080624">
    <w:abstractNumId w:val="5"/>
  </w:num>
  <w:num w:numId="8" w16cid:durableId="170655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1" w:cryptProviderType="rsaAES" w:cryptAlgorithmClass="hash" w:cryptAlgorithmType="typeAny" w:cryptAlgorithmSid="14" w:cryptSpinCount="100000" w:hash="XS5HsIp3YQDNqe2j6dU1hpRM15FMgNtIOIgw5kI9gjNdXGlFA+WhO7o2w6L1e8+Q36CPpWviNBrZ0wgIOpoQKg==" w:salt="nAZh5lfHNNNB3vhBBgI87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A0"/>
    <w:rsid w:val="00001CE5"/>
    <w:rsid w:val="00091047"/>
    <w:rsid w:val="000B20BA"/>
    <w:rsid w:val="000D1AED"/>
    <w:rsid w:val="000D6EE2"/>
    <w:rsid w:val="000E4823"/>
    <w:rsid w:val="000F4B0B"/>
    <w:rsid w:val="00100391"/>
    <w:rsid w:val="0010578C"/>
    <w:rsid w:val="00157A91"/>
    <w:rsid w:val="001618EC"/>
    <w:rsid w:val="0016757F"/>
    <w:rsid w:val="001761E4"/>
    <w:rsid w:val="001A68C2"/>
    <w:rsid w:val="001C60B6"/>
    <w:rsid w:val="001D5FEC"/>
    <w:rsid w:val="001F0CE0"/>
    <w:rsid w:val="00250980"/>
    <w:rsid w:val="002A75B7"/>
    <w:rsid w:val="002D7F46"/>
    <w:rsid w:val="003022C1"/>
    <w:rsid w:val="00304D71"/>
    <w:rsid w:val="00306119"/>
    <w:rsid w:val="003112B2"/>
    <w:rsid w:val="0032061F"/>
    <w:rsid w:val="00376134"/>
    <w:rsid w:val="00380096"/>
    <w:rsid w:val="00387B36"/>
    <w:rsid w:val="004304B8"/>
    <w:rsid w:val="0043290E"/>
    <w:rsid w:val="0045029D"/>
    <w:rsid w:val="00495185"/>
    <w:rsid w:val="004B0A84"/>
    <w:rsid w:val="004B536D"/>
    <w:rsid w:val="004D2333"/>
    <w:rsid w:val="004E17DC"/>
    <w:rsid w:val="005226E8"/>
    <w:rsid w:val="005801B2"/>
    <w:rsid w:val="005830EF"/>
    <w:rsid w:val="00614C4D"/>
    <w:rsid w:val="0064484A"/>
    <w:rsid w:val="0065645B"/>
    <w:rsid w:val="00693717"/>
    <w:rsid w:val="006B16B3"/>
    <w:rsid w:val="006C2DAA"/>
    <w:rsid w:val="006E062C"/>
    <w:rsid w:val="00706CA2"/>
    <w:rsid w:val="0071676C"/>
    <w:rsid w:val="00722ECB"/>
    <w:rsid w:val="007259A4"/>
    <w:rsid w:val="00727319"/>
    <w:rsid w:val="00753629"/>
    <w:rsid w:val="00776F0E"/>
    <w:rsid w:val="007908AB"/>
    <w:rsid w:val="007D01BC"/>
    <w:rsid w:val="007D2B52"/>
    <w:rsid w:val="0081462C"/>
    <w:rsid w:val="00850396"/>
    <w:rsid w:val="008506A4"/>
    <w:rsid w:val="008761C9"/>
    <w:rsid w:val="008B1723"/>
    <w:rsid w:val="008B5540"/>
    <w:rsid w:val="008B64E1"/>
    <w:rsid w:val="008B7CE0"/>
    <w:rsid w:val="008C2DAB"/>
    <w:rsid w:val="008D7C91"/>
    <w:rsid w:val="008F72D6"/>
    <w:rsid w:val="00937F77"/>
    <w:rsid w:val="00944337"/>
    <w:rsid w:val="00981668"/>
    <w:rsid w:val="00A02AD1"/>
    <w:rsid w:val="00A321E2"/>
    <w:rsid w:val="00A34510"/>
    <w:rsid w:val="00A34E45"/>
    <w:rsid w:val="00A51C9B"/>
    <w:rsid w:val="00A93A14"/>
    <w:rsid w:val="00AB610F"/>
    <w:rsid w:val="00AC788A"/>
    <w:rsid w:val="00AD75DE"/>
    <w:rsid w:val="00B01DC8"/>
    <w:rsid w:val="00B84E22"/>
    <w:rsid w:val="00B900C2"/>
    <w:rsid w:val="00BA3465"/>
    <w:rsid w:val="00BA7D05"/>
    <w:rsid w:val="00BC4464"/>
    <w:rsid w:val="00C30DC5"/>
    <w:rsid w:val="00C57165"/>
    <w:rsid w:val="00C6332A"/>
    <w:rsid w:val="00C636A0"/>
    <w:rsid w:val="00C750B6"/>
    <w:rsid w:val="00C8002D"/>
    <w:rsid w:val="00C920F6"/>
    <w:rsid w:val="00C97D7D"/>
    <w:rsid w:val="00CF6CFE"/>
    <w:rsid w:val="00D10978"/>
    <w:rsid w:val="00D255E6"/>
    <w:rsid w:val="00D80A64"/>
    <w:rsid w:val="00D93E77"/>
    <w:rsid w:val="00DB712E"/>
    <w:rsid w:val="00DC2FD8"/>
    <w:rsid w:val="00DC4ECA"/>
    <w:rsid w:val="00DD7199"/>
    <w:rsid w:val="00E1570D"/>
    <w:rsid w:val="00E574BD"/>
    <w:rsid w:val="00E61536"/>
    <w:rsid w:val="00EA5105"/>
    <w:rsid w:val="00EA5651"/>
    <w:rsid w:val="00F34A51"/>
    <w:rsid w:val="00F50A7D"/>
    <w:rsid w:val="00F70A73"/>
    <w:rsid w:val="00F86B16"/>
    <w:rsid w:val="00FA269F"/>
    <w:rsid w:val="00FD2E56"/>
    <w:rsid w:val="00FD5458"/>
    <w:rsid w:val="00FF1AEB"/>
    <w:rsid w:val="00FF5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94DA1"/>
  <w15:chartTrackingRefBased/>
  <w15:docId w15:val="{AC2F29B4-DA81-47D0-8243-29CA34DB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57F"/>
  </w:style>
  <w:style w:type="paragraph" w:styleId="Footer">
    <w:name w:val="footer"/>
    <w:basedOn w:val="Normal"/>
    <w:link w:val="FooterChar"/>
    <w:uiPriority w:val="99"/>
    <w:unhideWhenUsed/>
    <w:rsid w:val="00167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57F"/>
  </w:style>
  <w:style w:type="paragraph" w:styleId="ListParagraph">
    <w:name w:val="List Paragraph"/>
    <w:basedOn w:val="Normal"/>
    <w:uiPriority w:val="34"/>
    <w:qFormat/>
    <w:rsid w:val="00304D71"/>
    <w:pPr>
      <w:ind w:left="720"/>
      <w:contextualSpacing/>
    </w:pPr>
  </w:style>
  <w:style w:type="table" w:styleId="TableGrid">
    <w:name w:val="Table Grid"/>
    <w:basedOn w:val="TableNormal"/>
    <w:uiPriority w:val="59"/>
    <w:unhideWhenUsed/>
    <w:rsid w:val="00176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047"/>
    <w:rPr>
      <w:color w:val="0000FF" w:themeColor="hyperlink"/>
      <w:u w:val="single"/>
    </w:rPr>
  </w:style>
  <w:style w:type="character" w:styleId="UnresolvedMention">
    <w:name w:val="Unresolved Mention"/>
    <w:basedOn w:val="DefaultParagraphFont"/>
    <w:uiPriority w:val="99"/>
    <w:semiHidden/>
    <w:unhideWhenUsed/>
    <w:rsid w:val="00091047"/>
    <w:rPr>
      <w:color w:val="605E5C"/>
      <w:shd w:val="clear" w:color="auto" w:fill="E1DFDD"/>
    </w:rPr>
  </w:style>
  <w:style w:type="paragraph" w:styleId="FootnoteText">
    <w:name w:val="footnote text"/>
    <w:basedOn w:val="Normal"/>
    <w:link w:val="FootnoteTextChar"/>
    <w:uiPriority w:val="99"/>
    <w:semiHidden/>
    <w:unhideWhenUsed/>
    <w:rsid w:val="008506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6A4"/>
    <w:rPr>
      <w:sz w:val="20"/>
      <w:szCs w:val="20"/>
    </w:rPr>
  </w:style>
  <w:style w:type="character" w:styleId="FootnoteReference">
    <w:name w:val="footnote reference"/>
    <w:basedOn w:val="DefaultParagraphFont"/>
    <w:uiPriority w:val="99"/>
    <w:semiHidden/>
    <w:unhideWhenUsed/>
    <w:rsid w:val="008506A4"/>
    <w:rPr>
      <w:vertAlign w:val="superscript"/>
    </w:rPr>
  </w:style>
  <w:style w:type="paragraph" w:styleId="BalloonText">
    <w:name w:val="Balloon Text"/>
    <w:basedOn w:val="Normal"/>
    <w:link w:val="BalloonTextChar"/>
    <w:uiPriority w:val="99"/>
    <w:semiHidden/>
    <w:unhideWhenUsed/>
    <w:rsid w:val="00583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0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7a140-a24c-4dd0-a029-d8ed000fe731" xsi:nil="true"/>
    <lcf76f155ced4ddcb4097134ff3c332f xmlns="986d9d46-3b88-490c-8714-7c097d3a0e1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2898F6E0340941A24795F3A72AE8F2" ma:contentTypeVersion="21" ma:contentTypeDescription="Create a new document." ma:contentTypeScope="" ma:versionID="0e9eeebf3b08d5a4d85084c049f35a19">
  <xsd:schema xmlns:xsd="http://www.w3.org/2001/XMLSchema" xmlns:xs="http://www.w3.org/2001/XMLSchema" xmlns:p="http://schemas.microsoft.com/office/2006/metadata/properties" xmlns:ns1="http://schemas.microsoft.com/sharepoint/v3" xmlns:ns2="7f37a140-a24c-4dd0-a029-d8ed000fe731" xmlns:ns3="986d9d46-3b88-490c-8714-7c097d3a0e19" targetNamespace="http://schemas.microsoft.com/office/2006/metadata/properties" ma:root="true" ma:fieldsID="430b1265bc96649c1be4acf6717e273c" ns1:_="" ns2:_="" ns3:_="">
    <xsd:import namespace="http://schemas.microsoft.com/sharepoint/v3"/>
    <xsd:import namespace="7f37a140-a24c-4dd0-a029-d8ed000fe731"/>
    <xsd:import namespace="986d9d46-3b88-490c-8714-7c097d3a0e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7a140-a24c-4dd0-a029-d8ed000fe7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b6988f-640e-4146-9937-e95ed025264b}" ma:internalName="TaxCatchAll" ma:showField="CatchAllData" ma:web="7f37a140-a24c-4dd0-a029-d8ed000fe7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d9d46-3b88-490c-8714-7c097d3a0e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ec066d-3a41-4716-bd2e-c1a20bfef6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7EFBD-5008-499B-B62C-100DDF569E97}">
  <ds:schemaRefs>
    <ds:schemaRef ds:uri="http://schemas.microsoft.com/office/2006/metadata/properties"/>
    <ds:schemaRef ds:uri="http://schemas.microsoft.com/office/infopath/2007/PartnerControls"/>
    <ds:schemaRef ds:uri="7f37a140-a24c-4dd0-a029-d8ed000fe731"/>
    <ds:schemaRef ds:uri="986d9d46-3b88-490c-8714-7c097d3a0e19"/>
    <ds:schemaRef ds:uri="http://schemas.microsoft.com/sharepoint/v3"/>
  </ds:schemaRefs>
</ds:datastoreItem>
</file>

<file path=customXml/itemProps2.xml><?xml version="1.0" encoding="utf-8"?>
<ds:datastoreItem xmlns:ds="http://schemas.openxmlformats.org/officeDocument/2006/customXml" ds:itemID="{25BA62EE-9630-451A-9116-8D0AA48A38A8}">
  <ds:schemaRefs>
    <ds:schemaRef ds:uri="http://schemas.microsoft.com/sharepoint/v3/contenttype/forms"/>
  </ds:schemaRefs>
</ds:datastoreItem>
</file>

<file path=customXml/itemProps3.xml><?xml version="1.0" encoding="utf-8"?>
<ds:datastoreItem xmlns:ds="http://schemas.openxmlformats.org/officeDocument/2006/customXml" ds:itemID="{24C32DAC-E184-41F0-ACB4-71BFD4F95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37a140-a24c-4dd0-a029-d8ed000fe731"/>
    <ds:schemaRef ds:uri="986d9d46-3b88-490c-8714-7c097d3a0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57D0C-F523-4F4D-B5C1-9740192B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1011</Words>
  <Characters>5769</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Brown</dc:creator>
  <cp:keywords/>
  <dc:description/>
  <cp:lastModifiedBy>Malcolm Whale</cp:lastModifiedBy>
  <cp:revision>5</cp:revision>
  <cp:lastPrinted>2019-08-05T14:25:00Z</cp:lastPrinted>
  <dcterms:created xsi:type="dcterms:W3CDTF">2026-07-02T11:26:00Z</dcterms:created>
  <dcterms:modified xsi:type="dcterms:W3CDTF">2026-07-02T11:29:00Z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0x0101008D2898F6E0340941A24795F3A72AE8F2</vt:lpwstr>
  </property>
  <property fmtid="{D5CDD505-2E9C-101B-9397-08002B2CF9AE}" pid="3" name="MediaServiceImageTags">
    <vt:lpwstr/>
  </property>
  <property fmtid="{D5CDD505-2E9C-101B-9397-08002B2CF9AE}" pid="4" name="docLang">
    <vt:lpwstr>en</vt:lpwstr>
  </property>
</Properties>
</file>