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34B54" w14:textId="77777777" w:rsidR="00D4011B" w:rsidRDefault="00D4011B" w:rsidP="00D4011B">
      <w:pPr>
        <w:pStyle w:val="Default"/>
      </w:pPr>
    </w:p>
    <w:p w14:paraId="766D853E" w14:textId="0A38EF31" w:rsidR="00D4011B" w:rsidRDefault="00D4011B" w:rsidP="00DA45BC">
      <w:pPr>
        <w:pStyle w:val="Default"/>
        <w:jc w:val="center"/>
        <w:rPr>
          <w:b/>
          <w:bCs/>
          <w:sz w:val="28"/>
          <w:szCs w:val="22"/>
        </w:rPr>
      </w:pPr>
      <w:r w:rsidRPr="00DA45BC">
        <w:rPr>
          <w:b/>
          <w:bCs/>
          <w:sz w:val="28"/>
          <w:szCs w:val="22"/>
        </w:rPr>
        <w:t xml:space="preserve">Health &amp; Safety Policy and Procedures for </w:t>
      </w:r>
      <w:r w:rsidR="00370FF2" w:rsidRPr="00DA45BC">
        <w:rPr>
          <w:b/>
          <w:bCs/>
          <w:sz w:val="28"/>
          <w:szCs w:val="22"/>
        </w:rPr>
        <w:t>Little Paxton V</w:t>
      </w:r>
      <w:r w:rsidRPr="00DA45BC">
        <w:rPr>
          <w:b/>
          <w:bCs/>
          <w:sz w:val="28"/>
          <w:szCs w:val="22"/>
        </w:rPr>
        <w:t xml:space="preserve">illage </w:t>
      </w:r>
      <w:r w:rsidR="00370FF2" w:rsidRPr="00DA45BC">
        <w:rPr>
          <w:b/>
          <w:bCs/>
          <w:sz w:val="28"/>
          <w:szCs w:val="22"/>
        </w:rPr>
        <w:t>H</w:t>
      </w:r>
      <w:r w:rsidRPr="00DA45BC">
        <w:rPr>
          <w:b/>
          <w:bCs/>
          <w:sz w:val="28"/>
          <w:szCs w:val="22"/>
        </w:rPr>
        <w:t>all</w:t>
      </w:r>
    </w:p>
    <w:p w14:paraId="453CE35F" w14:textId="35EB836A" w:rsidR="00C00800" w:rsidRPr="00DA45BC" w:rsidRDefault="00C00800" w:rsidP="00DA45BC">
      <w:pPr>
        <w:pStyle w:val="Default"/>
        <w:jc w:val="center"/>
        <w:rPr>
          <w:b/>
          <w:bCs/>
          <w:sz w:val="28"/>
          <w:szCs w:val="22"/>
        </w:rPr>
      </w:pPr>
      <w:r>
        <w:rPr>
          <w:b/>
          <w:bCs/>
          <w:sz w:val="28"/>
          <w:szCs w:val="22"/>
        </w:rPr>
        <w:t>Registered Charity No: 270549</w:t>
      </w:r>
    </w:p>
    <w:p w14:paraId="764CDE96" w14:textId="77777777" w:rsidR="00370FF2" w:rsidRDefault="00370FF2" w:rsidP="00D4011B">
      <w:pPr>
        <w:pStyle w:val="Default"/>
        <w:rPr>
          <w:sz w:val="22"/>
          <w:szCs w:val="22"/>
        </w:rPr>
      </w:pPr>
    </w:p>
    <w:p w14:paraId="629D9069" w14:textId="64E9490B" w:rsidR="00D4011B" w:rsidRPr="005A1750" w:rsidRDefault="00D4011B" w:rsidP="00DA45BC">
      <w:pPr>
        <w:pStyle w:val="Default"/>
        <w:jc w:val="center"/>
        <w:rPr>
          <w:sz w:val="28"/>
          <w:szCs w:val="22"/>
        </w:rPr>
      </w:pPr>
      <w:r w:rsidRPr="005A1750">
        <w:rPr>
          <w:b/>
          <w:bCs/>
          <w:sz w:val="28"/>
          <w:szCs w:val="22"/>
        </w:rPr>
        <w:t>Part 1 – General Statement of Policy</w:t>
      </w:r>
    </w:p>
    <w:p w14:paraId="51B9FF4F" w14:textId="77777777" w:rsidR="00D4011B" w:rsidRDefault="00D4011B" w:rsidP="00D4011B">
      <w:pPr>
        <w:pStyle w:val="Default"/>
        <w:rPr>
          <w:sz w:val="22"/>
          <w:szCs w:val="22"/>
        </w:rPr>
      </w:pPr>
    </w:p>
    <w:p w14:paraId="67845A81" w14:textId="04E145D4" w:rsidR="00D4011B" w:rsidRDefault="00D4011B" w:rsidP="00DA45BC">
      <w:pPr>
        <w:pStyle w:val="Default"/>
        <w:numPr>
          <w:ilvl w:val="1"/>
          <w:numId w:val="7"/>
        </w:numPr>
        <w:spacing w:after="120"/>
        <w:ind w:left="567" w:hanging="567"/>
        <w:rPr>
          <w:sz w:val="22"/>
          <w:szCs w:val="22"/>
        </w:rPr>
      </w:pPr>
      <w:r>
        <w:rPr>
          <w:sz w:val="22"/>
          <w:szCs w:val="22"/>
        </w:rPr>
        <w:t xml:space="preserve">This document is the Health and Safety Policy of </w:t>
      </w:r>
      <w:r w:rsidR="005E590F">
        <w:rPr>
          <w:sz w:val="22"/>
          <w:szCs w:val="22"/>
        </w:rPr>
        <w:t xml:space="preserve">Little Paxton </w:t>
      </w:r>
      <w:r>
        <w:rPr>
          <w:sz w:val="22"/>
          <w:szCs w:val="22"/>
        </w:rPr>
        <w:t xml:space="preserve">Village Hall. </w:t>
      </w:r>
    </w:p>
    <w:p w14:paraId="03AF4FF9" w14:textId="51409807" w:rsidR="00612131" w:rsidRDefault="00D4011B" w:rsidP="00DA45BC">
      <w:pPr>
        <w:pStyle w:val="Default"/>
        <w:numPr>
          <w:ilvl w:val="1"/>
          <w:numId w:val="7"/>
        </w:numPr>
        <w:spacing w:after="120"/>
        <w:ind w:left="567" w:hanging="567"/>
        <w:rPr>
          <w:sz w:val="22"/>
          <w:szCs w:val="22"/>
        </w:rPr>
      </w:pPr>
      <w:r>
        <w:rPr>
          <w:sz w:val="22"/>
          <w:szCs w:val="22"/>
        </w:rPr>
        <w:t xml:space="preserve">Our policy is to: </w:t>
      </w:r>
    </w:p>
    <w:p w14:paraId="6FA745AD" w14:textId="36151F5B" w:rsidR="00D4011B" w:rsidRDefault="00D4011B" w:rsidP="00DA45BC">
      <w:pPr>
        <w:pStyle w:val="Default"/>
        <w:numPr>
          <w:ilvl w:val="2"/>
          <w:numId w:val="7"/>
        </w:numPr>
        <w:spacing w:after="120"/>
        <w:ind w:left="567" w:firstLine="0"/>
        <w:rPr>
          <w:sz w:val="22"/>
          <w:szCs w:val="22"/>
        </w:rPr>
      </w:pPr>
      <w:r>
        <w:rPr>
          <w:sz w:val="22"/>
          <w:szCs w:val="22"/>
        </w:rPr>
        <w:t xml:space="preserve">Provide healthy and safe working conditions, equipment and systems of work for our employee(s), volunteers, committee members and hirers. </w:t>
      </w:r>
    </w:p>
    <w:p w14:paraId="60DB1F29" w14:textId="6360C597" w:rsidR="00D4011B" w:rsidRDefault="00D4011B" w:rsidP="00DA45BC">
      <w:pPr>
        <w:pStyle w:val="Default"/>
        <w:numPr>
          <w:ilvl w:val="2"/>
          <w:numId w:val="7"/>
        </w:numPr>
        <w:spacing w:after="120"/>
        <w:ind w:left="567" w:firstLine="0"/>
        <w:rPr>
          <w:sz w:val="22"/>
          <w:szCs w:val="22"/>
        </w:rPr>
      </w:pPr>
      <w:r>
        <w:rPr>
          <w:sz w:val="22"/>
          <w:szCs w:val="22"/>
        </w:rPr>
        <w:t xml:space="preserve">Keep the village hall and equipment in a safe condition for all users. </w:t>
      </w:r>
    </w:p>
    <w:p w14:paraId="7E6ED599" w14:textId="12892267" w:rsidR="00A71213" w:rsidRPr="00731B7C" w:rsidRDefault="00D4011B" w:rsidP="00DA45BC">
      <w:pPr>
        <w:pStyle w:val="Default"/>
        <w:numPr>
          <w:ilvl w:val="2"/>
          <w:numId w:val="7"/>
        </w:numPr>
        <w:spacing w:after="120"/>
        <w:ind w:left="567" w:firstLine="0"/>
        <w:rPr>
          <w:sz w:val="22"/>
          <w:szCs w:val="22"/>
        </w:rPr>
      </w:pPr>
      <w:r>
        <w:rPr>
          <w:sz w:val="22"/>
          <w:szCs w:val="22"/>
        </w:rPr>
        <w:t xml:space="preserve">Provide such training and information as is necessary to staff, volunteers and users. </w:t>
      </w:r>
    </w:p>
    <w:p w14:paraId="74BA0994" w14:textId="4A367A81" w:rsidR="00D4011B" w:rsidRDefault="00D4011B" w:rsidP="0036232B">
      <w:pPr>
        <w:pStyle w:val="Default"/>
        <w:numPr>
          <w:ilvl w:val="1"/>
          <w:numId w:val="7"/>
        </w:numPr>
        <w:spacing w:after="120"/>
        <w:ind w:left="567" w:hanging="567"/>
        <w:jc w:val="both"/>
        <w:rPr>
          <w:sz w:val="22"/>
          <w:szCs w:val="22"/>
        </w:rPr>
      </w:pPr>
      <w:r>
        <w:rPr>
          <w:sz w:val="22"/>
          <w:szCs w:val="22"/>
        </w:rPr>
        <w:t xml:space="preserve">It is the intention of </w:t>
      </w:r>
      <w:r w:rsidR="005E590F">
        <w:rPr>
          <w:sz w:val="22"/>
          <w:szCs w:val="22"/>
        </w:rPr>
        <w:t xml:space="preserve">Little Paxton </w:t>
      </w:r>
      <w:r>
        <w:rPr>
          <w:sz w:val="22"/>
          <w:szCs w:val="22"/>
        </w:rPr>
        <w:t xml:space="preserve">Village Hall Management Committee to comply with all health and safety legislation and to act positively where it can reasonably do so to prevent injury, ill health or any danger arising from its activities and operations. </w:t>
      </w:r>
    </w:p>
    <w:p w14:paraId="63E1F6E9" w14:textId="3D8A61D3" w:rsidR="00D4011B" w:rsidRDefault="005E590F" w:rsidP="0036232B">
      <w:pPr>
        <w:pStyle w:val="Default"/>
        <w:numPr>
          <w:ilvl w:val="1"/>
          <w:numId w:val="7"/>
        </w:numPr>
        <w:spacing w:after="120"/>
        <w:ind w:left="567" w:hanging="567"/>
        <w:jc w:val="both"/>
        <w:rPr>
          <w:sz w:val="22"/>
          <w:szCs w:val="22"/>
        </w:rPr>
      </w:pPr>
      <w:r>
        <w:rPr>
          <w:sz w:val="22"/>
          <w:szCs w:val="22"/>
        </w:rPr>
        <w:t>Little Paxton</w:t>
      </w:r>
      <w:r w:rsidR="00D4011B">
        <w:rPr>
          <w:sz w:val="22"/>
          <w:szCs w:val="22"/>
        </w:rPr>
        <w:t xml:space="preserve"> Village Hall Management Committee considers the promotion of the health and safety of its employees at work and those who use its premises, including contractors who may work there, to be of great importance. The management committee recognises that the effective prevention of accidents depends as much on a committed attitude of mind to safety as on the operation and maintenance of equipment and safe systems of work. To this end, it will seek to encourage employees, committee members and users to engage in the establishment and observance of safe working practices. </w:t>
      </w:r>
    </w:p>
    <w:p w14:paraId="5D9C4991" w14:textId="00D7B173" w:rsidR="00D4011B" w:rsidRDefault="00D4011B" w:rsidP="0036232B">
      <w:pPr>
        <w:pStyle w:val="Default"/>
        <w:numPr>
          <w:ilvl w:val="1"/>
          <w:numId w:val="7"/>
        </w:numPr>
        <w:spacing w:after="120"/>
        <w:ind w:left="567" w:hanging="567"/>
        <w:jc w:val="both"/>
        <w:rPr>
          <w:sz w:val="22"/>
          <w:szCs w:val="22"/>
        </w:rPr>
      </w:pPr>
      <w:r>
        <w:rPr>
          <w:sz w:val="22"/>
          <w:szCs w:val="22"/>
        </w:rPr>
        <w:t xml:space="preserve">Employees, hirers and visitors will be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 </w:t>
      </w:r>
    </w:p>
    <w:p w14:paraId="75A3BC2F" w14:textId="75A45194" w:rsidR="00D4011B" w:rsidRDefault="00D4011B" w:rsidP="0041624B">
      <w:pPr>
        <w:pStyle w:val="Default"/>
        <w:ind w:left="567"/>
        <w:rPr>
          <w:sz w:val="22"/>
          <w:szCs w:val="22"/>
        </w:rPr>
      </w:pPr>
      <w:r>
        <w:rPr>
          <w:sz w:val="22"/>
          <w:szCs w:val="22"/>
        </w:rPr>
        <w:t xml:space="preserve">Signed: (on behalf of the Management Committee) </w:t>
      </w:r>
    </w:p>
    <w:p w14:paraId="3BDA8B4F" w14:textId="0EE09BE5" w:rsidR="00731B7C" w:rsidRDefault="00731B7C" w:rsidP="0041624B">
      <w:pPr>
        <w:pStyle w:val="Default"/>
        <w:ind w:left="567"/>
        <w:rPr>
          <w:sz w:val="22"/>
          <w:szCs w:val="22"/>
        </w:rPr>
      </w:pPr>
    </w:p>
    <w:p w14:paraId="59C94FFF" w14:textId="43D72FE6" w:rsidR="00731B7C" w:rsidRDefault="00731B7C" w:rsidP="0041624B">
      <w:pPr>
        <w:pStyle w:val="Default"/>
        <w:ind w:left="567"/>
        <w:rPr>
          <w:sz w:val="22"/>
          <w:szCs w:val="22"/>
        </w:rPr>
      </w:pPr>
    </w:p>
    <w:p w14:paraId="31555C74" w14:textId="258EC1CF" w:rsidR="00731B7C" w:rsidRDefault="00731B7C" w:rsidP="0041624B">
      <w:pPr>
        <w:pStyle w:val="Default"/>
        <w:ind w:left="567"/>
        <w:rPr>
          <w:sz w:val="22"/>
          <w:szCs w:val="22"/>
        </w:rPr>
      </w:pPr>
    </w:p>
    <w:p w14:paraId="70ADFA50" w14:textId="77777777" w:rsidR="00731B7C" w:rsidRDefault="00731B7C" w:rsidP="00DA45BC">
      <w:pPr>
        <w:pStyle w:val="Default"/>
        <w:ind w:left="567"/>
        <w:rPr>
          <w:sz w:val="22"/>
          <w:szCs w:val="22"/>
        </w:rPr>
      </w:pPr>
    </w:p>
    <w:p w14:paraId="5DD80656" w14:textId="415C5FDE" w:rsidR="00702EC6" w:rsidRDefault="00370FF2" w:rsidP="00DA45BC">
      <w:pPr>
        <w:pStyle w:val="Default"/>
        <w:ind w:left="567"/>
        <w:rPr>
          <w:sz w:val="22"/>
          <w:szCs w:val="22"/>
        </w:rPr>
      </w:pPr>
      <w:r>
        <w:rPr>
          <w:sz w:val="22"/>
          <w:szCs w:val="22"/>
        </w:rPr>
        <w:t>Malcolm Whale</w:t>
      </w:r>
      <w:r w:rsidR="005A1750">
        <w:rPr>
          <w:sz w:val="22"/>
          <w:szCs w:val="22"/>
        </w:rPr>
        <w:t xml:space="preserve"> </w:t>
      </w:r>
      <w:r w:rsidR="00C00800">
        <w:rPr>
          <w:sz w:val="22"/>
          <w:szCs w:val="22"/>
        </w:rPr>
        <w:t>–</w:t>
      </w:r>
      <w:r w:rsidR="005A1750">
        <w:rPr>
          <w:sz w:val="22"/>
          <w:szCs w:val="22"/>
        </w:rPr>
        <w:t xml:space="preserve"> </w:t>
      </w:r>
      <w:r>
        <w:rPr>
          <w:sz w:val="22"/>
          <w:szCs w:val="22"/>
        </w:rPr>
        <w:t>Chair</w:t>
      </w:r>
      <w:r w:rsidR="005A1750">
        <w:rPr>
          <w:sz w:val="22"/>
          <w:szCs w:val="22"/>
        </w:rPr>
        <w:t>man</w:t>
      </w:r>
      <w:r w:rsidR="00C00800">
        <w:rPr>
          <w:sz w:val="22"/>
          <w:szCs w:val="22"/>
        </w:rPr>
        <w:t xml:space="preserve"> and Trustee</w:t>
      </w:r>
    </w:p>
    <w:p w14:paraId="4FBCBF89" w14:textId="77777777" w:rsidR="00731B7C" w:rsidRDefault="00731B7C" w:rsidP="0041624B">
      <w:pPr>
        <w:pStyle w:val="Default"/>
        <w:ind w:left="567"/>
        <w:rPr>
          <w:sz w:val="22"/>
          <w:szCs w:val="22"/>
        </w:rPr>
      </w:pPr>
    </w:p>
    <w:p w14:paraId="778A62B2" w14:textId="77777777" w:rsidR="005A1750" w:rsidRDefault="005A1750" w:rsidP="00DA45BC">
      <w:pPr>
        <w:pStyle w:val="Default"/>
        <w:ind w:left="567"/>
        <w:rPr>
          <w:sz w:val="22"/>
          <w:szCs w:val="22"/>
        </w:rPr>
      </w:pPr>
    </w:p>
    <w:p w14:paraId="0A27393F" w14:textId="48B775DF" w:rsidR="00D4011B" w:rsidRDefault="00D4011B" w:rsidP="00DA45BC">
      <w:pPr>
        <w:pStyle w:val="Default"/>
        <w:ind w:left="567"/>
        <w:rPr>
          <w:sz w:val="22"/>
          <w:szCs w:val="22"/>
        </w:rPr>
      </w:pPr>
      <w:r>
        <w:rPr>
          <w:sz w:val="22"/>
          <w:szCs w:val="22"/>
        </w:rPr>
        <w:t xml:space="preserve">Date: </w:t>
      </w:r>
      <w:r w:rsidR="00B97D1B">
        <w:rPr>
          <w:sz w:val="22"/>
          <w:szCs w:val="22"/>
        </w:rPr>
        <w:t>12</w:t>
      </w:r>
      <w:r w:rsidR="00B97D1B" w:rsidRPr="00B97D1B">
        <w:rPr>
          <w:sz w:val="22"/>
          <w:szCs w:val="22"/>
          <w:vertAlign w:val="superscript"/>
        </w:rPr>
        <w:t>th</w:t>
      </w:r>
      <w:r w:rsidR="00B97D1B">
        <w:rPr>
          <w:sz w:val="22"/>
          <w:szCs w:val="22"/>
        </w:rPr>
        <w:t xml:space="preserve"> September 2018</w:t>
      </w:r>
    </w:p>
    <w:p w14:paraId="1DCBDBC3" w14:textId="77777777" w:rsidR="00D4011B" w:rsidRDefault="00D4011B" w:rsidP="00731B7C">
      <w:pPr>
        <w:pStyle w:val="Default"/>
        <w:pageBreakBefore/>
        <w:rPr>
          <w:sz w:val="22"/>
          <w:szCs w:val="22"/>
        </w:rPr>
      </w:pPr>
    </w:p>
    <w:p w14:paraId="30BA9252" w14:textId="3FA428B7" w:rsidR="00D4011B" w:rsidRPr="005A1750" w:rsidRDefault="00D4011B" w:rsidP="00DA45BC">
      <w:pPr>
        <w:pStyle w:val="Default"/>
        <w:ind w:left="792"/>
        <w:jc w:val="center"/>
        <w:rPr>
          <w:sz w:val="28"/>
          <w:szCs w:val="22"/>
        </w:rPr>
      </w:pPr>
      <w:r w:rsidRPr="005A1750">
        <w:rPr>
          <w:b/>
          <w:bCs/>
          <w:sz w:val="28"/>
          <w:szCs w:val="22"/>
        </w:rPr>
        <w:t>Part 2: Organisation of Health and Safety</w:t>
      </w:r>
    </w:p>
    <w:p w14:paraId="008C1C66" w14:textId="77777777" w:rsidR="00D4011B" w:rsidRDefault="00D4011B" w:rsidP="00731B7C">
      <w:pPr>
        <w:pStyle w:val="Default"/>
        <w:rPr>
          <w:sz w:val="22"/>
          <w:szCs w:val="22"/>
        </w:rPr>
      </w:pPr>
    </w:p>
    <w:p w14:paraId="1A2A28E8" w14:textId="7F7D19A2" w:rsidR="00D4011B" w:rsidRDefault="00D4011B" w:rsidP="00DA45BC">
      <w:pPr>
        <w:pStyle w:val="Default"/>
        <w:numPr>
          <w:ilvl w:val="1"/>
          <w:numId w:val="17"/>
        </w:numPr>
        <w:spacing w:after="120"/>
        <w:ind w:left="567" w:hanging="567"/>
        <w:rPr>
          <w:sz w:val="22"/>
          <w:szCs w:val="22"/>
        </w:rPr>
      </w:pPr>
      <w:r>
        <w:rPr>
          <w:sz w:val="22"/>
          <w:szCs w:val="22"/>
        </w:rPr>
        <w:t xml:space="preserve">The </w:t>
      </w:r>
      <w:r w:rsidR="005E590F">
        <w:rPr>
          <w:sz w:val="22"/>
          <w:szCs w:val="22"/>
        </w:rPr>
        <w:t>Little Paxton</w:t>
      </w:r>
      <w:r>
        <w:rPr>
          <w:sz w:val="22"/>
          <w:szCs w:val="22"/>
        </w:rPr>
        <w:t xml:space="preserve"> Village Hall Management Committee has overall responsibility for health and safety at </w:t>
      </w:r>
      <w:r w:rsidR="005E590F">
        <w:rPr>
          <w:sz w:val="22"/>
          <w:szCs w:val="22"/>
        </w:rPr>
        <w:t>Little Paxton</w:t>
      </w:r>
      <w:r>
        <w:rPr>
          <w:sz w:val="22"/>
          <w:szCs w:val="22"/>
        </w:rPr>
        <w:t xml:space="preserve"> Village Hall. </w:t>
      </w:r>
    </w:p>
    <w:p w14:paraId="7932E489" w14:textId="3DB5AE68" w:rsidR="00A71213" w:rsidRPr="00731B7C" w:rsidRDefault="00D4011B" w:rsidP="00DA45BC">
      <w:pPr>
        <w:pStyle w:val="Default"/>
        <w:numPr>
          <w:ilvl w:val="1"/>
          <w:numId w:val="17"/>
        </w:numPr>
        <w:spacing w:after="120"/>
        <w:ind w:left="567" w:hanging="567"/>
        <w:rPr>
          <w:sz w:val="22"/>
          <w:szCs w:val="22"/>
        </w:rPr>
      </w:pPr>
      <w:r>
        <w:rPr>
          <w:sz w:val="22"/>
          <w:szCs w:val="22"/>
        </w:rPr>
        <w:t>The person (s) delegated by the management committee to have day to day responsibility for the implementation of this policy is:</w:t>
      </w:r>
    </w:p>
    <w:p w14:paraId="16ED3CB1" w14:textId="01FC5184" w:rsidR="00702EC6" w:rsidRDefault="00702EC6" w:rsidP="00DA45BC">
      <w:pPr>
        <w:pStyle w:val="Default"/>
        <w:ind w:left="567"/>
        <w:rPr>
          <w:sz w:val="22"/>
          <w:szCs w:val="22"/>
        </w:rPr>
      </w:pPr>
      <w:r>
        <w:rPr>
          <w:sz w:val="22"/>
          <w:szCs w:val="22"/>
        </w:rPr>
        <w:t xml:space="preserve">Name: </w:t>
      </w:r>
      <w:r w:rsidR="0036232B">
        <w:rPr>
          <w:sz w:val="22"/>
          <w:szCs w:val="22"/>
        </w:rPr>
        <w:t>The Bookings Administrator</w:t>
      </w:r>
      <w:r>
        <w:rPr>
          <w:sz w:val="22"/>
          <w:szCs w:val="22"/>
        </w:rPr>
        <w:t xml:space="preserve"> </w:t>
      </w:r>
    </w:p>
    <w:p w14:paraId="263E20E7" w14:textId="54A58C18" w:rsidR="00702EC6" w:rsidRDefault="00702EC6" w:rsidP="00DA45BC">
      <w:pPr>
        <w:pStyle w:val="Default"/>
        <w:ind w:left="567"/>
        <w:rPr>
          <w:sz w:val="22"/>
          <w:szCs w:val="22"/>
        </w:rPr>
      </w:pPr>
      <w:r>
        <w:rPr>
          <w:sz w:val="22"/>
          <w:szCs w:val="22"/>
        </w:rPr>
        <w:t>Telephone No:</w:t>
      </w:r>
      <w:r w:rsidR="0036232B">
        <w:rPr>
          <w:sz w:val="22"/>
          <w:szCs w:val="22"/>
        </w:rPr>
        <w:t xml:space="preserve"> 07902 521369</w:t>
      </w:r>
    </w:p>
    <w:p w14:paraId="48D5BD8A" w14:textId="3EB13F7F" w:rsidR="00702EC6" w:rsidRDefault="00702EC6" w:rsidP="00DA45BC">
      <w:pPr>
        <w:pStyle w:val="Default"/>
        <w:ind w:left="567"/>
        <w:rPr>
          <w:sz w:val="22"/>
          <w:szCs w:val="22"/>
        </w:rPr>
      </w:pPr>
      <w:r>
        <w:rPr>
          <w:sz w:val="22"/>
          <w:szCs w:val="22"/>
        </w:rPr>
        <w:t xml:space="preserve">Name: </w:t>
      </w:r>
      <w:r w:rsidR="0036232B">
        <w:rPr>
          <w:sz w:val="22"/>
          <w:szCs w:val="22"/>
        </w:rPr>
        <w:t>Malcolm Whale - Chairman</w:t>
      </w:r>
    </w:p>
    <w:p w14:paraId="4AD539E3" w14:textId="4E62E885" w:rsidR="00702EC6" w:rsidRDefault="00702EC6" w:rsidP="00DA45BC">
      <w:pPr>
        <w:pStyle w:val="Default"/>
        <w:ind w:left="567"/>
        <w:rPr>
          <w:sz w:val="22"/>
          <w:szCs w:val="22"/>
        </w:rPr>
      </w:pPr>
      <w:r>
        <w:rPr>
          <w:sz w:val="22"/>
          <w:szCs w:val="22"/>
        </w:rPr>
        <w:t xml:space="preserve">Telephone No: </w:t>
      </w:r>
      <w:r w:rsidR="0036232B">
        <w:rPr>
          <w:sz w:val="22"/>
          <w:szCs w:val="22"/>
        </w:rPr>
        <w:t>07803 756 151 or 01480 535230</w:t>
      </w:r>
    </w:p>
    <w:p w14:paraId="5742BB13" w14:textId="77777777" w:rsidR="0041624B" w:rsidRDefault="0041624B" w:rsidP="00DA45BC">
      <w:pPr>
        <w:pStyle w:val="Default"/>
        <w:ind w:left="567"/>
        <w:rPr>
          <w:sz w:val="22"/>
          <w:szCs w:val="22"/>
        </w:rPr>
      </w:pPr>
    </w:p>
    <w:p w14:paraId="0FB56216" w14:textId="33F7E33C" w:rsidR="00A71213" w:rsidRDefault="00A71213" w:rsidP="0036232B">
      <w:pPr>
        <w:pStyle w:val="Default"/>
        <w:numPr>
          <w:ilvl w:val="1"/>
          <w:numId w:val="17"/>
        </w:numPr>
        <w:spacing w:after="120"/>
        <w:ind w:left="567" w:hanging="567"/>
        <w:jc w:val="both"/>
        <w:rPr>
          <w:sz w:val="22"/>
          <w:szCs w:val="22"/>
        </w:rPr>
      </w:pPr>
      <w:r>
        <w:rPr>
          <w:sz w:val="22"/>
          <w:szCs w:val="22"/>
        </w:rPr>
        <w:t xml:space="preserve">It is the duty of all employees, </w:t>
      </w:r>
      <w:r w:rsidR="006312CF">
        <w:rPr>
          <w:sz w:val="22"/>
          <w:szCs w:val="22"/>
        </w:rPr>
        <w:t xml:space="preserve">volunteers, trustees, </w:t>
      </w:r>
      <w:r>
        <w:rPr>
          <w:sz w:val="22"/>
          <w:szCs w:val="22"/>
        </w:rPr>
        <w:t>hirers</w:t>
      </w:r>
      <w:r w:rsidR="0036232B">
        <w:rPr>
          <w:sz w:val="22"/>
          <w:szCs w:val="22"/>
        </w:rPr>
        <w:t>, users and</w:t>
      </w:r>
      <w:r>
        <w:rPr>
          <w:sz w:val="22"/>
          <w:szCs w:val="22"/>
        </w:rPr>
        <w:t xml:space="preserve"> visitors to take care of themselves and others who may be affected by their activities and to co-operate with the management committee in keeping the premises safe and healthy, including the grounds.</w:t>
      </w:r>
    </w:p>
    <w:p w14:paraId="6029A743" w14:textId="63B69B76" w:rsidR="00A71213" w:rsidRDefault="00A71213" w:rsidP="0036232B">
      <w:pPr>
        <w:pStyle w:val="Default"/>
        <w:numPr>
          <w:ilvl w:val="1"/>
          <w:numId w:val="17"/>
        </w:numPr>
        <w:spacing w:after="120"/>
        <w:ind w:left="567" w:hanging="567"/>
        <w:jc w:val="both"/>
        <w:rPr>
          <w:sz w:val="22"/>
          <w:szCs w:val="22"/>
        </w:rPr>
      </w:pPr>
      <w:r>
        <w:rPr>
          <w:sz w:val="22"/>
          <w:szCs w:val="22"/>
        </w:rPr>
        <w:t xml:space="preserve">Should </w:t>
      </w:r>
      <w:r w:rsidRPr="00731B7C">
        <w:rPr>
          <w:sz w:val="22"/>
          <w:szCs w:val="22"/>
        </w:rPr>
        <w:t>anyone using the hall come across a fault, damage or other situation which might cause injury and cannot be rectified immediately they should inform the</w:t>
      </w:r>
      <w:r w:rsidR="0036232B" w:rsidRPr="0036232B">
        <w:rPr>
          <w:sz w:val="22"/>
          <w:szCs w:val="22"/>
        </w:rPr>
        <w:t xml:space="preserve"> </w:t>
      </w:r>
      <w:r w:rsidR="0036232B" w:rsidRPr="00731B7C">
        <w:rPr>
          <w:sz w:val="22"/>
          <w:szCs w:val="22"/>
        </w:rPr>
        <w:t xml:space="preserve">Bookings </w:t>
      </w:r>
      <w:r w:rsidR="0036232B">
        <w:rPr>
          <w:sz w:val="22"/>
          <w:szCs w:val="22"/>
        </w:rPr>
        <w:t>Administrator, or, the named</w:t>
      </w:r>
      <w:r w:rsidRPr="00731B7C">
        <w:rPr>
          <w:sz w:val="22"/>
          <w:szCs w:val="22"/>
        </w:rPr>
        <w:t xml:space="preserve"> person above</w:t>
      </w:r>
      <w:r w:rsidR="0036232B">
        <w:rPr>
          <w:sz w:val="22"/>
          <w:szCs w:val="22"/>
        </w:rPr>
        <w:t xml:space="preserve"> </w:t>
      </w:r>
      <w:r w:rsidRPr="00731B7C">
        <w:rPr>
          <w:sz w:val="22"/>
          <w:szCs w:val="22"/>
        </w:rPr>
        <w:t>as soon as possible so that the problem can be dealt with. Where equipment is damaged a notice should be placed on it warning that it is not to be used and it should be placed in the</w:t>
      </w:r>
      <w:r w:rsidR="006312CF">
        <w:rPr>
          <w:sz w:val="22"/>
          <w:szCs w:val="22"/>
        </w:rPr>
        <w:t xml:space="preserve"> rear store area.</w:t>
      </w:r>
    </w:p>
    <w:p w14:paraId="4CC47FFC" w14:textId="77777777" w:rsidR="00D577C0" w:rsidDel="00D577C0" w:rsidRDefault="00A71213" w:rsidP="00DA45BC">
      <w:pPr>
        <w:pStyle w:val="Default"/>
        <w:numPr>
          <w:ilvl w:val="1"/>
          <w:numId w:val="17"/>
        </w:numPr>
        <w:spacing w:after="120"/>
        <w:ind w:left="567" w:hanging="567"/>
        <w:rPr>
          <w:sz w:val="22"/>
          <w:szCs w:val="22"/>
        </w:rPr>
      </w:pPr>
      <w:r w:rsidRPr="00731B7C">
        <w:rPr>
          <w:sz w:val="22"/>
          <w:szCs w:val="22"/>
        </w:rPr>
        <w:t>The following persons have responsibility for specific items:</w:t>
      </w:r>
    </w:p>
    <w:tbl>
      <w:tblPr>
        <w:tblStyle w:val="TableGrid"/>
        <w:tblW w:w="0" w:type="auto"/>
        <w:tblInd w:w="792" w:type="dxa"/>
        <w:tblLook w:val="04A0" w:firstRow="1" w:lastRow="0" w:firstColumn="1" w:lastColumn="0" w:noHBand="0" w:noVBand="1"/>
      </w:tblPr>
      <w:tblGrid>
        <w:gridCol w:w="5724"/>
        <w:gridCol w:w="2500"/>
      </w:tblGrid>
      <w:tr w:rsidR="00D577C0" w14:paraId="07B4D252" w14:textId="77777777" w:rsidTr="00DA45BC">
        <w:tc>
          <w:tcPr>
            <w:tcW w:w="5724" w:type="dxa"/>
          </w:tcPr>
          <w:p w14:paraId="26D3B8A1" w14:textId="1F1B66B9" w:rsidR="00D577C0" w:rsidRDefault="00D577C0" w:rsidP="00DA45BC">
            <w:pPr>
              <w:pStyle w:val="Default"/>
              <w:spacing w:after="120"/>
              <w:ind w:left="567" w:hanging="567"/>
              <w:rPr>
                <w:sz w:val="22"/>
                <w:szCs w:val="22"/>
              </w:rPr>
            </w:pPr>
            <w:r>
              <w:rPr>
                <w:sz w:val="22"/>
                <w:szCs w:val="22"/>
              </w:rPr>
              <w:t>First Aid box</w:t>
            </w:r>
          </w:p>
        </w:tc>
        <w:tc>
          <w:tcPr>
            <w:tcW w:w="2500" w:type="dxa"/>
          </w:tcPr>
          <w:p w14:paraId="235ED241" w14:textId="29DF7D33" w:rsidR="00D577C0" w:rsidRDefault="006312CF" w:rsidP="00DA45BC">
            <w:pPr>
              <w:pStyle w:val="Default"/>
              <w:ind w:left="567" w:hanging="567"/>
              <w:rPr>
                <w:sz w:val="22"/>
                <w:szCs w:val="22"/>
              </w:rPr>
            </w:pPr>
            <w:r>
              <w:rPr>
                <w:sz w:val="22"/>
                <w:szCs w:val="22"/>
              </w:rPr>
              <w:t>Trish Jones</w:t>
            </w:r>
            <w:r w:rsidR="00D577C0">
              <w:rPr>
                <w:sz w:val="22"/>
                <w:szCs w:val="22"/>
              </w:rPr>
              <w:t xml:space="preserve">  </w:t>
            </w:r>
          </w:p>
        </w:tc>
      </w:tr>
      <w:tr w:rsidR="00D577C0" w14:paraId="753CF9E7" w14:textId="77777777" w:rsidTr="00DA45BC">
        <w:tc>
          <w:tcPr>
            <w:tcW w:w="5724" w:type="dxa"/>
          </w:tcPr>
          <w:p w14:paraId="3EF54AF0" w14:textId="6547847A" w:rsidR="00D577C0" w:rsidRDefault="00D577C0" w:rsidP="00DA45BC">
            <w:pPr>
              <w:pStyle w:val="Default"/>
              <w:spacing w:after="120"/>
              <w:ind w:left="567" w:hanging="567"/>
              <w:rPr>
                <w:sz w:val="22"/>
                <w:szCs w:val="22"/>
              </w:rPr>
            </w:pPr>
            <w:r>
              <w:rPr>
                <w:sz w:val="22"/>
                <w:szCs w:val="22"/>
              </w:rPr>
              <w:t>Reporting of accidents:</w:t>
            </w:r>
          </w:p>
        </w:tc>
        <w:tc>
          <w:tcPr>
            <w:tcW w:w="2500" w:type="dxa"/>
          </w:tcPr>
          <w:p w14:paraId="6348A709" w14:textId="256463DE" w:rsidR="00D577C0" w:rsidRDefault="00BF1350" w:rsidP="00DA45BC">
            <w:pPr>
              <w:pStyle w:val="Default"/>
              <w:ind w:left="567" w:hanging="567"/>
              <w:rPr>
                <w:sz w:val="22"/>
                <w:szCs w:val="22"/>
              </w:rPr>
            </w:pPr>
            <w:r>
              <w:rPr>
                <w:sz w:val="22"/>
                <w:szCs w:val="22"/>
              </w:rPr>
              <w:t>Joanne Spurrell</w:t>
            </w:r>
          </w:p>
        </w:tc>
      </w:tr>
      <w:tr w:rsidR="00D577C0" w14:paraId="56928D3E" w14:textId="77777777" w:rsidTr="00DA45BC">
        <w:tc>
          <w:tcPr>
            <w:tcW w:w="5724" w:type="dxa"/>
          </w:tcPr>
          <w:p w14:paraId="3F4C19DD" w14:textId="22F26B80" w:rsidR="00D577C0" w:rsidRDefault="00D577C0" w:rsidP="00DA45BC">
            <w:pPr>
              <w:pStyle w:val="Default"/>
              <w:spacing w:after="30"/>
              <w:ind w:left="567" w:hanging="567"/>
              <w:rPr>
                <w:sz w:val="22"/>
                <w:szCs w:val="22"/>
              </w:rPr>
            </w:pPr>
            <w:r>
              <w:rPr>
                <w:sz w:val="22"/>
                <w:szCs w:val="22"/>
              </w:rPr>
              <w:t xml:space="preserve">Fire precautions and checks: </w:t>
            </w:r>
          </w:p>
        </w:tc>
        <w:tc>
          <w:tcPr>
            <w:tcW w:w="2500" w:type="dxa"/>
          </w:tcPr>
          <w:p w14:paraId="6589125E" w14:textId="3046DAF6" w:rsidR="00D577C0" w:rsidRDefault="00D577C0" w:rsidP="00DA45BC">
            <w:pPr>
              <w:pStyle w:val="Default"/>
              <w:spacing w:after="120"/>
              <w:ind w:left="567" w:hanging="567"/>
              <w:rPr>
                <w:sz w:val="22"/>
                <w:szCs w:val="22"/>
              </w:rPr>
            </w:pPr>
            <w:r>
              <w:rPr>
                <w:sz w:val="22"/>
                <w:szCs w:val="22"/>
              </w:rPr>
              <w:t>Malcolm Whale</w:t>
            </w:r>
          </w:p>
        </w:tc>
      </w:tr>
      <w:tr w:rsidR="00D577C0" w14:paraId="2D7AC9A7" w14:textId="77777777" w:rsidTr="00DA45BC">
        <w:tc>
          <w:tcPr>
            <w:tcW w:w="5724" w:type="dxa"/>
          </w:tcPr>
          <w:p w14:paraId="4F416F58" w14:textId="2A233E31" w:rsidR="00D577C0" w:rsidRDefault="00D577C0" w:rsidP="00DA45BC">
            <w:pPr>
              <w:pStyle w:val="Default"/>
              <w:spacing w:after="120"/>
              <w:ind w:left="567" w:hanging="567"/>
              <w:rPr>
                <w:sz w:val="22"/>
                <w:szCs w:val="22"/>
              </w:rPr>
            </w:pPr>
            <w:r>
              <w:rPr>
                <w:sz w:val="22"/>
                <w:szCs w:val="22"/>
              </w:rPr>
              <w:t>Training in use of hazardous substances and equipment</w:t>
            </w:r>
          </w:p>
        </w:tc>
        <w:tc>
          <w:tcPr>
            <w:tcW w:w="2500" w:type="dxa"/>
          </w:tcPr>
          <w:p w14:paraId="1C596B6C" w14:textId="39326654" w:rsidR="00D577C0" w:rsidRDefault="00D577C0" w:rsidP="00DA45BC">
            <w:pPr>
              <w:pStyle w:val="Default"/>
              <w:spacing w:after="30"/>
              <w:ind w:left="567" w:hanging="567"/>
              <w:rPr>
                <w:sz w:val="22"/>
                <w:szCs w:val="22"/>
              </w:rPr>
            </w:pPr>
            <w:r>
              <w:rPr>
                <w:sz w:val="22"/>
                <w:szCs w:val="22"/>
              </w:rPr>
              <w:t xml:space="preserve">Gill Jackson </w:t>
            </w:r>
          </w:p>
        </w:tc>
      </w:tr>
      <w:tr w:rsidR="00D577C0" w14:paraId="2F8469A6" w14:textId="77777777" w:rsidTr="00DA45BC">
        <w:tc>
          <w:tcPr>
            <w:tcW w:w="5724" w:type="dxa"/>
          </w:tcPr>
          <w:p w14:paraId="5A96E714" w14:textId="2B1E0419" w:rsidR="00D577C0" w:rsidRDefault="00D577C0" w:rsidP="00DA45BC">
            <w:pPr>
              <w:pStyle w:val="Default"/>
              <w:spacing w:after="120"/>
              <w:ind w:left="567" w:hanging="567"/>
              <w:rPr>
                <w:sz w:val="22"/>
                <w:szCs w:val="22"/>
              </w:rPr>
            </w:pPr>
            <w:r>
              <w:rPr>
                <w:sz w:val="22"/>
                <w:szCs w:val="22"/>
              </w:rPr>
              <w:t>Risk assessment and inspections:</w:t>
            </w:r>
          </w:p>
        </w:tc>
        <w:tc>
          <w:tcPr>
            <w:tcW w:w="2500" w:type="dxa"/>
          </w:tcPr>
          <w:p w14:paraId="6A2BDB2E" w14:textId="29349247" w:rsidR="00D577C0" w:rsidRDefault="006312CF" w:rsidP="00DA45BC">
            <w:pPr>
              <w:pStyle w:val="Default"/>
              <w:spacing w:after="30"/>
              <w:ind w:left="567" w:hanging="567"/>
              <w:rPr>
                <w:sz w:val="22"/>
                <w:szCs w:val="22"/>
              </w:rPr>
            </w:pPr>
            <w:r>
              <w:rPr>
                <w:sz w:val="22"/>
                <w:szCs w:val="22"/>
              </w:rPr>
              <w:t>Malcolm Whale</w:t>
            </w:r>
          </w:p>
        </w:tc>
      </w:tr>
      <w:tr w:rsidR="00D577C0" w14:paraId="7C596363" w14:textId="77777777" w:rsidTr="00DA45BC">
        <w:tc>
          <w:tcPr>
            <w:tcW w:w="5724" w:type="dxa"/>
          </w:tcPr>
          <w:p w14:paraId="05D5DB67" w14:textId="123D1DD8" w:rsidR="00D577C0" w:rsidRDefault="00D577C0" w:rsidP="00DA45BC">
            <w:pPr>
              <w:pStyle w:val="Default"/>
              <w:spacing w:after="120"/>
              <w:ind w:left="567" w:hanging="567"/>
              <w:rPr>
                <w:sz w:val="22"/>
                <w:szCs w:val="22"/>
              </w:rPr>
            </w:pPr>
            <w:r>
              <w:rPr>
                <w:sz w:val="22"/>
                <w:szCs w:val="22"/>
              </w:rPr>
              <w:t>Information to contractors:</w:t>
            </w:r>
          </w:p>
        </w:tc>
        <w:tc>
          <w:tcPr>
            <w:tcW w:w="2500" w:type="dxa"/>
          </w:tcPr>
          <w:p w14:paraId="784EA694" w14:textId="6FBB85E7" w:rsidR="00D577C0" w:rsidRDefault="00D577C0" w:rsidP="00DA45BC">
            <w:pPr>
              <w:pStyle w:val="Default"/>
              <w:spacing w:after="30"/>
              <w:ind w:left="567" w:hanging="567"/>
              <w:rPr>
                <w:sz w:val="22"/>
                <w:szCs w:val="22"/>
              </w:rPr>
            </w:pPr>
            <w:r>
              <w:rPr>
                <w:sz w:val="22"/>
                <w:szCs w:val="22"/>
              </w:rPr>
              <w:t xml:space="preserve">Gill Jackson </w:t>
            </w:r>
          </w:p>
        </w:tc>
      </w:tr>
      <w:tr w:rsidR="00D577C0" w14:paraId="2EB0EEB3" w14:textId="77777777" w:rsidTr="00DA45BC">
        <w:tc>
          <w:tcPr>
            <w:tcW w:w="5724" w:type="dxa"/>
          </w:tcPr>
          <w:p w14:paraId="0C46D543" w14:textId="09A63FBD" w:rsidR="00D577C0" w:rsidRDefault="00D577C0" w:rsidP="00DA45BC">
            <w:pPr>
              <w:pStyle w:val="Default"/>
              <w:spacing w:after="120"/>
              <w:ind w:left="567" w:hanging="567"/>
              <w:rPr>
                <w:sz w:val="22"/>
                <w:szCs w:val="22"/>
              </w:rPr>
            </w:pPr>
            <w:r>
              <w:rPr>
                <w:sz w:val="22"/>
                <w:szCs w:val="22"/>
              </w:rPr>
              <w:t>Information to hirers:</w:t>
            </w:r>
          </w:p>
        </w:tc>
        <w:tc>
          <w:tcPr>
            <w:tcW w:w="2500" w:type="dxa"/>
          </w:tcPr>
          <w:p w14:paraId="14702E67" w14:textId="5C2AD9ED" w:rsidR="00D577C0" w:rsidRDefault="00BF1350" w:rsidP="00DA45BC">
            <w:pPr>
              <w:pStyle w:val="Default"/>
              <w:spacing w:after="120"/>
              <w:ind w:left="567" w:hanging="567"/>
              <w:rPr>
                <w:sz w:val="22"/>
                <w:szCs w:val="22"/>
              </w:rPr>
            </w:pPr>
            <w:r>
              <w:rPr>
                <w:sz w:val="22"/>
                <w:szCs w:val="22"/>
              </w:rPr>
              <w:t>Joanne Spurrell</w:t>
            </w:r>
          </w:p>
        </w:tc>
      </w:tr>
      <w:tr w:rsidR="00D577C0" w14:paraId="29928B14" w14:textId="77777777" w:rsidTr="00DA45BC">
        <w:tc>
          <w:tcPr>
            <w:tcW w:w="5724" w:type="dxa"/>
          </w:tcPr>
          <w:p w14:paraId="54C2153A" w14:textId="2379F143" w:rsidR="00D577C0" w:rsidRDefault="00D577C0" w:rsidP="00DA45BC">
            <w:pPr>
              <w:pStyle w:val="Default"/>
              <w:spacing w:after="120"/>
              <w:ind w:left="567" w:hanging="567"/>
              <w:rPr>
                <w:sz w:val="22"/>
                <w:szCs w:val="22"/>
              </w:rPr>
            </w:pPr>
            <w:r>
              <w:rPr>
                <w:sz w:val="22"/>
                <w:szCs w:val="22"/>
              </w:rPr>
              <w:t>Insurance:</w:t>
            </w:r>
          </w:p>
        </w:tc>
        <w:tc>
          <w:tcPr>
            <w:tcW w:w="2500" w:type="dxa"/>
          </w:tcPr>
          <w:p w14:paraId="34B547DC" w14:textId="62168550" w:rsidR="00D577C0" w:rsidRDefault="00D577C0" w:rsidP="00DA45BC">
            <w:pPr>
              <w:pStyle w:val="Default"/>
              <w:spacing w:after="30"/>
              <w:ind w:left="567" w:hanging="567"/>
              <w:rPr>
                <w:sz w:val="22"/>
                <w:szCs w:val="22"/>
              </w:rPr>
            </w:pPr>
            <w:r>
              <w:rPr>
                <w:sz w:val="22"/>
                <w:szCs w:val="22"/>
              </w:rPr>
              <w:t>Brian Kelly</w:t>
            </w:r>
          </w:p>
        </w:tc>
      </w:tr>
    </w:tbl>
    <w:p w14:paraId="6DD69E57" w14:textId="77777777" w:rsidR="00D577C0" w:rsidRPr="00731B7C" w:rsidRDefault="00D577C0" w:rsidP="00DA45BC">
      <w:pPr>
        <w:pStyle w:val="Default"/>
        <w:spacing w:after="120"/>
        <w:ind w:left="567" w:hanging="567"/>
        <w:rPr>
          <w:sz w:val="22"/>
          <w:szCs w:val="22"/>
        </w:rPr>
      </w:pPr>
    </w:p>
    <w:p w14:paraId="0907F803" w14:textId="6663BC15" w:rsidR="00370FF2" w:rsidRPr="00731B7C" w:rsidRDefault="00370FF2" w:rsidP="00DA45BC">
      <w:pPr>
        <w:pStyle w:val="ListParagraph"/>
        <w:ind w:left="0"/>
        <w:rPr>
          <w:rFonts w:ascii="Calibri" w:hAnsi="Calibri" w:cs="Calibri"/>
          <w:color w:val="000000"/>
        </w:rPr>
      </w:pPr>
    </w:p>
    <w:p w14:paraId="172329C7" w14:textId="0B02C219" w:rsidR="00370FF2" w:rsidRDefault="00702EC6" w:rsidP="00DA45BC">
      <w:pPr>
        <w:pStyle w:val="Default"/>
        <w:rPr>
          <w:b/>
          <w:bCs/>
          <w:sz w:val="22"/>
          <w:szCs w:val="22"/>
        </w:rPr>
      </w:pPr>
      <w:r>
        <w:rPr>
          <w:sz w:val="22"/>
          <w:szCs w:val="22"/>
        </w:rPr>
        <w:t xml:space="preserve"> </w:t>
      </w:r>
    </w:p>
    <w:p w14:paraId="04260C1C" w14:textId="77777777" w:rsidR="00370FF2" w:rsidRDefault="00370FF2" w:rsidP="00DA45BC">
      <w:pPr>
        <w:pStyle w:val="Default"/>
        <w:rPr>
          <w:b/>
          <w:bCs/>
          <w:sz w:val="22"/>
          <w:szCs w:val="22"/>
        </w:rPr>
      </w:pPr>
    </w:p>
    <w:p w14:paraId="1B13BE8F" w14:textId="77777777" w:rsidR="006312CF" w:rsidRDefault="006312CF" w:rsidP="006312CF">
      <w:pPr>
        <w:pStyle w:val="Default"/>
        <w:jc w:val="center"/>
        <w:rPr>
          <w:b/>
          <w:bCs/>
          <w:sz w:val="28"/>
          <w:szCs w:val="22"/>
        </w:rPr>
      </w:pPr>
    </w:p>
    <w:p w14:paraId="22A4AA70" w14:textId="77777777" w:rsidR="006312CF" w:rsidRDefault="006312CF" w:rsidP="006312CF">
      <w:pPr>
        <w:pStyle w:val="Default"/>
        <w:jc w:val="center"/>
        <w:rPr>
          <w:b/>
          <w:bCs/>
          <w:sz w:val="28"/>
          <w:szCs w:val="22"/>
        </w:rPr>
      </w:pPr>
    </w:p>
    <w:p w14:paraId="752CA72E" w14:textId="77777777" w:rsidR="006312CF" w:rsidRDefault="006312CF" w:rsidP="006312CF">
      <w:pPr>
        <w:pStyle w:val="Default"/>
        <w:jc w:val="center"/>
        <w:rPr>
          <w:b/>
          <w:bCs/>
          <w:sz w:val="28"/>
          <w:szCs w:val="22"/>
        </w:rPr>
      </w:pPr>
    </w:p>
    <w:p w14:paraId="71ED002C" w14:textId="77777777" w:rsidR="006312CF" w:rsidRDefault="006312CF" w:rsidP="006312CF">
      <w:pPr>
        <w:pStyle w:val="Default"/>
        <w:jc w:val="center"/>
        <w:rPr>
          <w:b/>
          <w:bCs/>
          <w:sz w:val="28"/>
          <w:szCs w:val="22"/>
        </w:rPr>
      </w:pPr>
    </w:p>
    <w:p w14:paraId="426A82B4" w14:textId="77777777" w:rsidR="006312CF" w:rsidRDefault="006312CF" w:rsidP="006312CF">
      <w:pPr>
        <w:pStyle w:val="Default"/>
        <w:jc w:val="center"/>
        <w:rPr>
          <w:b/>
          <w:bCs/>
          <w:sz w:val="28"/>
          <w:szCs w:val="22"/>
        </w:rPr>
      </w:pPr>
    </w:p>
    <w:p w14:paraId="2822FA7A" w14:textId="77777777" w:rsidR="006312CF" w:rsidRDefault="006312CF" w:rsidP="006312CF">
      <w:pPr>
        <w:pStyle w:val="Default"/>
        <w:jc w:val="center"/>
        <w:rPr>
          <w:b/>
          <w:bCs/>
          <w:sz w:val="28"/>
          <w:szCs w:val="22"/>
        </w:rPr>
      </w:pPr>
    </w:p>
    <w:p w14:paraId="6E7411B7" w14:textId="77777777" w:rsidR="006312CF" w:rsidRDefault="006312CF" w:rsidP="006312CF">
      <w:pPr>
        <w:pStyle w:val="Default"/>
        <w:jc w:val="center"/>
        <w:rPr>
          <w:b/>
          <w:bCs/>
          <w:sz w:val="28"/>
          <w:szCs w:val="22"/>
        </w:rPr>
      </w:pPr>
    </w:p>
    <w:p w14:paraId="4068A7F5" w14:textId="77777777" w:rsidR="0036232B" w:rsidRDefault="0036232B" w:rsidP="008B31E2">
      <w:pPr>
        <w:pStyle w:val="Default"/>
        <w:jc w:val="center"/>
        <w:rPr>
          <w:b/>
          <w:bCs/>
          <w:sz w:val="28"/>
          <w:szCs w:val="22"/>
        </w:rPr>
      </w:pPr>
    </w:p>
    <w:p w14:paraId="51C313FB" w14:textId="6F76ECD5" w:rsidR="00D4011B" w:rsidRPr="005A1750" w:rsidRDefault="00D4011B" w:rsidP="008B31E2">
      <w:pPr>
        <w:pStyle w:val="Default"/>
        <w:jc w:val="center"/>
        <w:rPr>
          <w:sz w:val="28"/>
          <w:szCs w:val="22"/>
        </w:rPr>
      </w:pPr>
      <w:r w:rsidRPr="005A1750">
        <w:rPr>
          <w:b/>
          <w:bCs/>
          <w:sz w:val="28"/>
          <w:szCs w:val="22"/>
        </w:rPr>
        <w:t>Part 3: Arrangements and Procedures</w:t>
      </w:r>
    </w:p>
    <w:p w14:paraId="43E27301" w14:textId="77777777" w:rsidR="00D4011B" w:rsidRDefault="00D4011B" w:rsidP="00DA45BC">
      <w:pPr>
        <w:pStyle w:val="Default"/>
        <w:rPr>
          <w:sz w:val="22"/>
          <w:szCs w:val="22"/>
        </w:rPr>
      </w:pPr>
    </w:p>
    <w:p w14:paraId="73F5F12E" w14:textId="75D87BA2" w:rsidR="0041624B" w:rsidRDefault="00D4011B" w:rsidP="006312CF">
      <w:pPr>
        <w:pStyle w:val="Default"/>
        <w:ind w:left="567" w:hanging="567"/>
        <w:rPr>
          <w:sz w:val="22"/>
          <w:szCs w:val="22"/>
        </w:rPr>
      </w:pPr>
      <w:r>
        <w:rPr>
          <w:sz w:val="22"/>
          <w:szCs w:val="22"/>
        </w:rPr>
        <w:t xml:space="preserve">3.1. </w:t>
      </w:r>
      <w:r w:rsidR="00E0427A">
        <w:rPr>
          <w:b/>
          <w:bCs/>
        </w:rPr>
        <w:t xml:space="preserve">Fire </w:t>
      </w:r>
      <w:r w:rsidR="00E0427A" w:rsidRPr="00655BAA">
        <w:rPr>
          <w:b/>
          <w:bCs/>
        </w:rPr>
        <w:t>Precautions and Checks</w:t>
      </w:r>
    </w:p>
    <w:p w14:paraId="5815E183" w14:textId="77777777" w:rsidR="005E590F" w:rsidRDefault="005E590F" w:rsidP="00DA45BC">
      <w:pPr>
        <w:pStyle w:val="Default"/>
        <w:ind w:left="567" w:hanging="567"/>
        <w:rPr>
          <w:sz w:val="22"/>
          <w:szCs w:val="22"/>
        </w:rPr>
      </w:pPr>
    </w:p>
    <w:p w14:paraId="32053692" w14:textId="31182504" w:rsidR="0036232B" w:rsidRDefault="0036232B" w:rsidP="00DA45BC">
      <w:pPr>
        <w:pStyle w:val="ListParagraph"/>
        <w:numPr>
          <w:ilvl w:val="2"/>
          <w:numId w:val="21"/>
        </w:numPr>
        <w:autoSpaceDE w:val="0"/>
        <w:autoSpaceDN w:val="0"/>
        <w:adjustRightInd w:val="0"/>
        <w:spacing w:after="0" w:line="240" w:lineRule="auto"/>
        <w:ind w:left="567" w:firstLine="0"/>
        <w:rPr>
          <w:rFonts w:ascii="Calibri" w:hAnsi="Calibri" w:cs="Calibri"/>
          <w:color w:val="000000"/>
        </w:rPr>
      </w:pPr>
      <w:r>
        <w:rPr>
          <w:rFonts w:ascii="Calibri" w:hAnsi="Calibri" w:cs="Calibri"/>
          <w:color w:val="000000"/>
        </w:rPr>
        <w:t>The Hall has a Fire Brigade approved Fire Policy which is available on our Facebook page or a hard copy obtained from the Secretary.</w:t>
      </w:r>
    </w:p>
    <w:p w14:paraId="01794729" w14:textId="77132687" w:rsidR="00E0427A" w:rsidRPr="00E0427A" w:rsidRDefault="00E0427A" w:rsidP="00DA45BC">
      <w:pPr>
        <w:pStyle w:val="ListParagraph"/>
        <w:numPr>
          <w:ilvl w:val="1"/>
          <w:numId w:val="21"/>
        </w:numPr>
        <w:autoSpaceDE w:val="0"/>
        <w:autoSpaceDN w:val="0"/>
        <w:adjustRightInd w:val="0"/>
        <w:spacing w:before="240" w:after="120" w:line="240" w:lineRule="auto"/>
        <w:ind w:left="567" w:hanging="567"/>
        <w:contextualSpacing w:val="0"/>
        <w:rPr>
          <w:rFonts w:ascii="Calibri" w:hAnsi="Calibri" w:cs="Calibri"/>
          <w:color w:val="000000"/>
        </w:rPr>
      </w:pPr>
      <w:r>
        <w:rPr>
          <w:b/>
          <w:bCs/>
        </w:rPr>
        <w:t xml:space="preserve">Procedure </w:t>
      </w:r>
      <w:r w:rsidRPr="00E0427A">
        <w:rPr>
          <w:b/>
          <w:bCs/>
        </w:rPr>
        <w:t>in case of accidents</w:t>
      </w:r>
    </w:p>
    <w:p w14:paraId="137E7902" w14:textId="16F144D8" w:rsidR="0092744F" w:rsidRPr="00DA45BC" w:rsidRDefault="00E0427A" w:rsidP="005A1750">
      <w:pPr>
        <w:pStyle w:val="ListParagraph"/>
        <w:numPr>
          <w:ilvl w:val="2"/>
          <w:numId w:val="21"/>
        </w:numPr>
        <w:autoSpaceDE w:val="0"/>
        <w:autoSpaceDN w:val="0"/>
        <w:adjustRightInd w:val="0"/>
        <w:spacing w:after="120" w:line="240" w:lineRule="auto"/>
        <w:ind w:left="567" w:firstLine="0"/>
        <w:contextualSpacing w:val="0"/>
        <w:rPr>
          <w:rFonts w:ascii="Calibri" w:hAnsi="Calibri" w:cs="Calibri"/>
          <w:color w:val="000000"/>
        </w:rPr>
      </w:pPr>
      <w:r w:rsidRPr="00731B7C">
        <w:rPr>
          <w:rFonts w:ascii="Calibri" w:hAnsi="Calibri" w:cs="Calibri"/>
          <w:color w:val="000000"/>
        </w:rPr>
        <w:t xml:space="preserve">  </w:t>
      </w:r>
      <w:r>
        <w:rPr>
          <w:rFonts w:ascii="Calibri" w:hAnsi="Calibri" w:cs="Calibri"/>
          <w:color w:val="000000"/>
        </w:rPr>
        <w:t xml:space="preserve">The </w:t>
      </w:r>
      <w:r>
        <w:t xml:space="preserve">location of the nearest hospital Accident and Emergency/Casualty dept is: </w:t>
      </w:r>
    </w:p>
    <w:p w14:paraId="029C079F" w14:textId="573E017E" w:rsidR="00E0427A" w:rsidRDefault="000D6617" w:rsidP="00DA45BC">
      <w:pPr>
        <w:spacing w:after="0"/>
        <w:ind w:left="1134" w:firstLine="426"/>
      </w:pPr>
      <w:r>
        <w:t>H</w:t>
      </w:r>
      <w:r w:rsidR="00C969AA" w:rsidRPr="00DA45BC">
        <w:t xml:space="preserve">inchingbrooke Hospital </w:t>
      </w:r>
    </w:p>
    <w:p w14:paraId="31EB048C" w14:textId="77777777" w:rsidR="00E0427A" w:rsidRDefault="00C969AA" w:rsidP="00DA45BC">
      <w:pPr>
        <w:spacing w:after="0"/>
        <w:ind w:left="1134" w:firstLine="426"/>
      </w:pPr>
      <w:r w:rsidRPr="00DA45BC">
        <w:t xml:space="preserve">Huntingdon </w:t>
      </w:r>
      <w:r w:rsidR="00E0427A">
        <w:tab/>
      </w:r>
    </w:p>
    <w:p w14:paraId="03FC9A8C" w14:textId="04AB1255" w:rsidR="00370FF2" w:rsidRDefault="00C969AA" w:rsidP="00DA45BC">
      <w:pPr>
        <w:spacing w:after="0"/>
        <w:ind w:left="1134" w:firstLine="426"/>
      </w:pPr>
      <w:r w:rsidRPr="00DA45BC">
        <w:t>PE29 6NT</w:t>
      </w:r>
    </w:p>
    <w:p w14:paraId="2DC71E02" w14:textId="52DCDD54" w:rsidR="00E0427A" w:rsidRDefault="00C969AA" w:rsidP="005A1750">
      <w:pPr>
        <w:shd w:val="clear" w:color="auto" w:fill="FFFFFF"/>
        <w:tabs>
          <w:tab w:val="left" w:pos="1276"/>
        </w:tabs>
        <w:spacing w:after="120"/>
        <w:ind w:left="1134" w:firstLine="425"/>
      </w:pPr>
      <w:r w:rsidRPr="00DA45BC">
        <w:t>01480 428984</w:t>
      </w:r>
      <w:r w:rsidR="00752E6D">
        <w:t xml:space="preserve"> – 999 in case of emergency.</w:t>
      </w:r>
    </w:p>
    <w:p w14:paraId="13749236" w14:textId="48DCE57E" w:rsidR="004D2046" w:rsidRDefault="00E0427A" w:rsidP="005A1750">
      <w:pPr>
        <w:pStyle w:val="ListParagraph"/>
        <w:numPr>
          <w:ilvl w:val="2"/>
          <w:numId w:val="21"/>
        </w:numPr>
        <w:shd w:val="clear" w:color="auto" w:fill="FFFFFF"/>
        <w:spacing w:after="120"/>
        <w:ind w:left="567" w:firstLine="0"/>
        <w:contextualSpacing w:val="0"/>
      </w:pPr>
      <w:r>
        <w:t xml:space="preserve"> T</w:t>
      </w:r>
      <w:r w:rsidR="0092744F">
        <w:t xml:space="preserve">he location and telephone no. for the nearest doctor’s surgery is: </w:t>
      </w:r>
    </w:p>
    <w:p w14:paraId="56E7B5EA" w14:textId="30B4547C" w:rsidR="004D2046" w:rsidRDefault="004D2046" w:rsidP="00DA45BC">
      <w:pPr>
        <w:pStyle w:val="ListParagraph"/>
        <w:shd w:val="clear" w:color="auto" w:fill="FFFFFF"/>
        <w:spacing w:after="0"/>
        <w:ind w:left="1560"/>
      </w:pPr>
      <w:r>
        <w:t>4</w:t>
      </w:r>
      <w:r w:rsidR="00347A9E" w:rsidRPr="00DA45BC">
        <w:t>0 High St</w:t>
      </w:r>
    </w:p>
    <w:p w14:paraId="6F529BD7" w14:textId="29099CD9" w:rsidR="004D2046" w:rsidRDefault="00347A9E" w:rsidP="00DA45BC">
      <w:pPr>
        <w:pStyle w:val="ListParagraph"/>
        <w:shd w:val="clear" w:color="auto" w:fill="FFFFFF"/>
        <w:spacing w:after="0"/>
        <w:ind w:left="1560"/>
      </w:pPr>
      <w:r w:rsidRPr="00DA45BC">
        <w:t>Little Paxton</w:t>
      </w:r>
    </w:p>
    <w:p w14:paraId="35D3C4E7" w14:textId="77777777" w:rsidR="004D2046" w:rsidRDefault="00347A9E" w:rsidP="00DA45BC">
      <w:pPr>
        <w:pStyle w:val="ListParagraph"/>
        <w:shd w:val="clear" w:color="auto" w:fill="FFFFFF"/>
        <w:spacing w:after="0"/>
        <w:ind w:left="1560"/>
      </w:pPr>
      <w:r w:rsidRPr="00DA45BC">
        <w:t xml:space="preserve">Saint Neots </w:t>
      </w:r>
    </w:p>
    <w:p w14:paraId="58EBE099" w14:textId="77777777" w:rsidR="00E0427A" w:rsidRDefault="00347A9E" w:rsidP="00DA45BC">
      <w:pPr>
        <w:pStyle w:val="ListParagraph"/>
        <w:shd w:val="clear" w:color="auto" w:fill="FFFFFF"/>
        <w:spacing w:after="0"/>
        <w:ind w:left="1560"/>
      </w:pPr>
      <w:r w:rsidRPr="00DA45BC">
        <w:t>PE19 6E</w:t>
      </w:r>
    </w:p>
    <w:p w14:paraId="4CC3DCE6" w14:textId="6C1434D5" w:rsidR="00347A9E" w:rsidRPr="00DA45BC" w:rsidRDefault="00E0427A" w:rsidP="005A1750">
      <w:pPr>
        <w:pStyle w:val="ListParagraph"/>
        <w:shd w:val="clear" w:color="auto" w:fill="FFFFFF"/>
        <w:spacing w:after="120"/>
        <w:ind w:left="1559"/>
        <w:contextualSpacing w:val="0"/>
      </w:pPr>
      <w:r>
        <w:t>0</w:t>
      </w:r>
      <w:r w:rsidR="00347A9E" w:rsidRPr="00DA45BC">
        <w:t>1480 210444</w:t>
      </w:r>
    </w:p>
    <w:p w14:paraId="754293D5" w14:textId="6C62EAC6" w:rsidR="00612131" w:rsidRDefault="006312CF" w:rsidP="00DA45BC">
      <w:pPr>
        <w:pStyle w:val="Default"/>
        <w:numPr>
          <w:ilvl w:val="2"/>
          <w:numId w:val="21"/>
        </w:numPr>
        <w:spacing w:after="120"/>
        <w:ind w:left="1134" w:hanging="567"/>
        <w:rPr>
          <w:sz w:val="22"/>
          <w:szCs w:val="22"/>
        </w:rPr>
      </w:pPr>
      <w:r>
        <w:rPr>
          <w:sz w:val="22"/>
          <w:szCs w:val="22"/>
        </w:rPr>
        <w:t>The First</w:t>
      </w:r>
      <w:r w:rsidR="0092744F">
        <w:rPr>
          <w:sz w:val="22"/>
          <w:szCs w:val="22"/>
        </w:rPr>
        <w:t xml:space="preserve"> Aid Box</w:t>
      </w:r>
      <w:r w:rsidR="005A1750">
        <w:rPr>
          <w:sz w:val="22"/>
          <w:szCs w:val="22"/>
        </w:rPr>
        <w:t>es are located</w:t>
      </w:r>
      <w:r w:rsidR="0092744F">
        <w:rPr>
          <w:sz w:val="22"/>
          <w:szCs w:val="22"/>
        </w:rPr>
        <w:t xml:space="preserve"> </w:t>
      </w:r>
      <w:r w:rsidR="005A1750">
        <w:rPr>
          <w:sz w:val="22"/>
          <w:szCs w:val="22"/>
        </w:rPr>
        <w:t xml:space="preserve">in </w:t>
      </w:r>
      <w:r w:rsidR="005A1750" w:rsidRPr="006312CF">
        <w:rPr>
          <w:sz w:val="22"/>
          <w:szCs w:val="22"/>
        </w:rPr>
        <w:t>the t</w:t>
      </w:r>
      <w:r w:rsidR="005A1750" w:rsidRPr="005A1750">
        <w:rPr>
          <w:sz w:val="22"/>
          <w:szCs w:val="22"/>
        </w:rPr>
        <w:t xml:space="preserve">wo kitchens. </w:t>
      </w:r>
      <w:r w:rsidR="0092744F">
        <w:rPr>
          <w:sz w:val="22"/>
          <w:szCs w:val="22"/>
        </w:rPr>
        <w:t xml:space="preserve"> The person responsible for keeping this up to date is: </w:t>
      </w:r>
      <w:r w:rsidR="005A1750" w:rsidRPr="005A1750">
        <w:rPr>
          <w:b/>
          <w:sz w:val="22"/>
          <w:szCs w:val="22"/>
        </w:rPr>
        <w:t>Trish Jones</w:t>
      </w:r>
      <w:r w:rsidR="00752E6D">
        <w:rPr>
          <w:b/>
          <w:sz w:val="22"/>
          <w:szCs w:val="22"/>
        </w:rPr>
        <w:t xml:space="preserve"> (Trustee)</w:t>
      </w:r>
    </w:p>
    <w:p w14:paraId="00E94BA7" w14:textId="51E7C1BE" w:rsidR="0092744F" w:rsidRDefault="0092744F" w:rsidP="00DA45BC">
      <w:pPr>
        <w:pStyle w:val="Default"/>
        <w:numPr>
          <w:ilvl w:val="2"/>
          <w:numId w:val="21"/>
        </w:numPr>
        <w:spacing w:after="120"/>
        <w:ind w:left="1134" w:hanging="567"/>
        <w:rPr>
          <w:sz w:val="22"/>
          <w:szCs w:val="22"/>
        </w:rPr>
      </w:pPr>
      <w:r>
        <w:rPr>
          <w:sz w:val="22"/>
          <w:szCs w:val="22"/>
        </w:rPr>
        <w:t xml:space="preserve">The accident book/forms are kept with </w:t>
      </w:r>
      <w:r w:rsidR="006312CF">
        <w:rPr>
          <w:sz w:val="22"/>
          <w:szCs w:val="22"/>
        </w:rPr>
        <w:t>the main kitchen first aid box</w:t>
      </w:r>
      <w:r>
        <w:rPr>
          <w:sz w:val="22"/>
          <w:szCs w:val="22"/>
        </w:rPr>
        <w:t xml:space="preserve">. This must be completed whenever an accident occurs. </w:t>
      </w:r>
    </w:p>
    <w:p w14:paraId="7A696C8D" w14:textId="5C56EA24" w:rsidR="0092744F" w:rsidRDefault="0092744F" w:rsidP="00DA45BC">
      <w:pPr>
        <w:pStyle w:val="Default"/>
        <w:numPr>
          <w:ilvl w:val="2"/>
          <w:numId w:val="21"/>
        </w:numPr>
        <w:spacing w:after="120"/>
        <w:ind w:left="1134" w:hanging="567"/>
        <w:rPr>
          <w:sz w:val="22"/>
          <w:szCs w:val="22"/>
        </w:rPr>
      </w:pPr>
      <w:r>
        <w:rPr>
          <w:sz w:val="22"/>
          <w:szCs w:val="22"/>
        </w:rPr>
        <w:t xml:space="preserve"> Any accident must be reported to the member of the management committee responsible, who is: </w:t>
      </w:r>
      <w:r w:rsidR="005A1750">
        <w:rPr>
          <w:sz w:val="22"/>
          <w:szCs w:val="22"/>
        </w:rPr>
        <w:t>The Chairman</w:t>
      </w:r>
      <w:r>
        <w:rPr>
          <w:sz w:val="22"/>
          <w:szCs w:val="22"/>
        </w:rPr>
        <w:t xml:space="preserve"> </w:t>
      </w:r>
      <w:r w:rsidR="006312CF">
        <w:rPr>
          <w:sz w:val="22"/>
          <w:szCs w:val="22"/>
        </w:rPr>
        <w:t>or Bookings Administrator</w:t>
      </w:r>
    </w:p>
    <w:p w14:paraId="0B03B63B" w14:textId="2407D22E" w:rsidR="0092744F" w:rsidRDefault="0092744F" w:rsidP="00DA45BC">
      <w:pPr>
        <w:pStyle w:val="Default"/>
        <w:numPr>
          <w:ilvl w:val="2"/>
          <w:numId w:val="21"/>
        </w:numPr>
        <w:spacing w:after="120"/>
        <w:ind w:left="1134" w:hanging="567"/>
        <w:rPr>
          <w:sz w:val="22"/>
          <w:szCs w:val="22"/>
        </w:rPr>
      </w:pPr>
      <w:r>
        <w:rPr>
          <w:sz w:val="22"/>
          <w:szCs w:val="22"/>
        </w:rPr>
        <w:t xml:space="preserve">The person responsible for completing RIDDOR forms and reporting accidents is: </w:t>
      </w:r>
      <w:r w:rsidR="005A1750">
        <w:rPr>
          <w:sz w:val="22"/>
          <w:szCs w:val="22"/>
        </w:rPr>
        <w:t>The Chairman</w:t>
      </w:r>
      <w:r>
        <w:rPr>
          <w:sz w:val="22"/>
          <w:szCs w:val="22"/>
        </w:rPr>
        <w:t xml:space="preserve"> </w:t>
      </w:r>
    </w:p>
    <w:p w14:paraId="12AE9F35" w14:textId="67F0914D" w:rsidR="00370FF2" w:rsidRDefault="0092744F" w:rsidP="00DA45BC">
      <w:pPr>
        <w:pStyle w:val="Default"/>
        <w:numPr>
          <w:ilvl w:val="2"/>
          <w:numId w:val="21"/>
        </w:numPr>
        <w:ind w:left="1134" w:hanging="567"/>
        <w:rPr>
          <w:sz w:val="22"/>
          <w:szCs w:val="22"/>
        </w:rPr>
      </w:pPr>
      <w:r>
        <w:rPr>
          <w:sz w:val="22"/>
          <w:szCs w:val="22"/>
        </w:rPr>
        <w:t>The following major injuries or incidents must be reported on RIDDOR forms:</w:t>
      </w:r>
    </w:p>
    <w:p w14:paraId="23535E26" w14:textId="77777777" w:rsidR="00E0427A" w:rsidRDefault="00E0427A" w:rsidP="00DA45BC">
      <w:pPr>
        <w:pStyle w:val="Default"/>
        <w:numPr>
          <w:ilvl w:val="3"/>
          <w:numId w:val="23"/>
        </w:numPr>
        <w:spacing w:after="27"/>
        <w:ind w:left="1701" w:hanging="567"/>
        <w:rPr>
          <w:sz w:val="22"/>
          <w:szCs w:val="22"/>
        </w:rPr>
      </w:pPr>
      <w:r>
        <w:rPr>
          <w:sz w:val="22"/>
          <w:szCs w:val="22"/>
        </w:rPr>
        <w:t xml:space="preserve">fracture, other than to fingers, thumbs or toes </w:t>
      </w:r>
    </w:p>
    <w:p w14:paraId="504F90C0" w14:textId="77777777" w:rsidR="00E0427A" w:rsidRDefault="00E0427A" w:rsidP="00DA45BC">
      <w:pPr>
        <w:pStyle w:val="Default"/>
        <w:numPr>
          <w:ilvl w:val="3"/>
          <w:numId w:val="23"/>
        </w:numPr>
        <w:spacing w:after="27"/>
        <w:ind w:left="1701" w:hanging="567"/>
        <w:rPr>
          <w:sz w:val="22"/>
          <w:szCs w:val="22"/>
        </w:rPr>
      </w:pPr>
      <w:r>
        <w:rPr>
          <w:sz w:val="22"/>
          <w:szCs w:val="22"/>
        </w:rPr>
        <w:t xml:space="preserve">amputation </w:t>
      </w:r>
    </w:p>
    <w:p w14:paraId="1770F164" w14:textId="77777777" w:rsidR="00E0427A" w:rsidRDefault="00E0427A" w:rsidP="00DA45BC">
      <w:pPr>
        <w:pStyle w:val="Default"/>
        <w:numPr>
          <w:ilvl w:val="3"/>
          <w:numId w:val="23"/>
        </w:numPr>
        <w:spacing w:after="27"/>
        <w:ind w:left="1701" w:hanging="567"/>
        <w:rPr>
          <w:sz w:val="22"/>
          <w:szCs w:val="22"/>
        </w:rPr>
      </w:pPr>
      <w:r>
        <w:rPr>
          <w:sz w:val="22"/>
          <w:szCs w:val="22"/>
        </w:rPr>
        <w:t xml:space="preserve">dislocation of the shoulder, hip, knee or spine </w:t>
      </w:r>
    </w:p>
    <w:p w14:paraId="62E9426C" w14:textId="77777777" w:rsidR="00E0427A" w:rsidRDefault="00E0427A" w:rsidP="00DA45BC">
      <w:pPr>
        <w:pStyle w:val="Default"/>
        <w:numPr>
          <w:ilvl w:val="3"/>
          <w:numId w:val="23"/>
        </w:numPr>
        <w:spacing w:after="27"/>
        <w:ind w:left="1701" w:hanging="567"/>
        <w:rPr>
          <w:sz w:val="22"/>
          <w:szCs w:val="22"/>
        </w:rPr>
      </w:pPr>
      <w:r>
        <w:rPr>
          <w:sz w:val="22"/>
          <w:szCs w:val="22"/>
        </w:rPr>
        <w:t xml:space="preserve">loss of sight (temporary or permanent) </w:t>
      </w:r>
    </w:p>
    <w:p w14:paraId="29A612CF" w14:textId="77777777" w:rsidR="00E0427A" w:rsidRDefault="00E0427A" w:rsidP="00DA45BC">
      <w:pPr>
        <w:pStyle w:val="Default"/>
        <w:numPr>
          <w:ilvl w:val="3"/>
          <w:numId w:val="23"/>
        </w:numPr>
        <w:spacing w:after="27"/>
        <w:ind w:left="1701" w:hanging="567"/>
        <w:rPr>
          <w:sz w:val="22"/>
          <w:szCs w:val="22"/>
        </w:rPr>
      </w:pPr>
      <w:r>
        <w:rPr>
          <w:sz w:val="22"/>
          <w:szCs w:val="22"/>
        </w:rPr>
        <w:t xml:space="preserve">any penetrating injury to the eye (including chemical) </w:t>
      </w:r>
    </w:p>
    <w:p w14:paraId="632C666A" w14:textId="77777777" w:rsidR="00E0427A" w:rsidRDefault="00E0427A" w:rsidP="00DA45BC">
      <w:pPr>
        <w:pStyle w:val="Default"/>
        <w:numPr>
          <w:ilvl w:val="3"/>
          <w:numId w:val="23"/>
        </w:numPr>
        <w:spacing w:after="27"/>
        <w:ind w:left="1701" w:hanging="567"/>
        <w:rPr>
          <w:sz w:val="22"/>
          <w:szCs w:val="22"/>
        </w:rPr>
      </w:pPr>
      <w:r>
        <w:rPr>
          <w:sz w:val="22"/>
          <w:szCs w:val="22"/>
        </w:rPr>
        <w:t xml:space="preserve">injury from electric shock/burn leading to unconsciousness or requiring resuscitation or admittance to hospital for more than 24 hours; </w:t>
      </w:r>
    </w:p>
    <w:p w14:paraId="3961DAD5" w14:textId="77777777" w:rsidR="00E0427A" w:rsidRDefault="00E0427A" w:rsidP="00DA45BC">
      <w:pPr>
        <w:pStyle w:val="Default"/>
        <w:numPr>
          <w:ilvl w:val="3"/>
          <w:numId w:val="23"/>
        </w:numPr>
        <w:spacing w:after="27"/>
        <w:ind w:left="1701" w:hanging="567"/>
        <w:rPr>
          <w:sz w:val="22"/>
          <w:szCs w:val="22"/>
        </w:rPr>
      </w:pPr>
      <w:r>
        <w:rPr>
          <w:sz w:val="22"/>
          <w:szCs w:val="22"/>
        </w:rPr>
        <w:t xml:space="preserve">any other injury leading to hypothermia, heat – induced illness or unconsciousness or requiring resuscitation or requiring admittance to hospital for more than 24 hours </w:t>
      </w:r>
    </w:p>
    <w:p w14:paraId="7A14ED8D" w14:textId="77777777" w:rsidR="00E0427A" w:rsidRDefault="00E0427A" w:rsidP="00DA45BC">
      <w:pPr>
        <w:pStyle w:val="Default"/>
        <w:numPr>
          <w:ilvl w:val="3"/>
          <w:numId w:val="23"/>
        </w:numPr>
        <w:spacing w:after="27"/>
        <w:ind w:left="1701" w:hanging="567"/>
        <w:rPr>
          <w:sz w:val="22"/>
          <w:szCs w:val="22"/>
        </w:rPr>
      </w:pPr>
      <w:r>
        <w:rPr>
          <w:sz w:val="22"/>
          <w:szCs w:val="22"/>
        </w:rPr>
        <w:t xml:space="preserve">unconsciousness caused by asphyxia or exposure to harmful substance or biological agent </w:t>
      </w:r>
    </w:p>
    <w:p w14:paraId="0FEA21B4" w14:textId="77777777" w:rsidR="00E0427A" w:rsidRDefault="00E0427A" w:rsidP="00DA45BC">
      <w:pPr>
        <w:pStyle w:val="Default"/>
        <w:numPr>
          <w:ilvl w:val="3"/>
          <w:numId w:val="23"/>
        </w:numPr>
        <w:spacing w:after="27"/>
        <w:ind w:left="1701" w:hanging="567"/>
        <w:rPr>
          <w:sz w:val="22"/>
          <w:szCs w:val="22"/>
        </w:rPr>
      </w:pPr>
      <w:r>
        <w:rPr>
          <w:sz w:val="22"/>
          <w:szCs w:val="22"/>
        </w:rPr>
        <w:t xml:space="preserve">acute illness requiring medical treatment or loss of consciousness arising from absorption of any substance by inhalation, ingestion or through skin </w:t>
      </w:r>
    </w:p>
    <w:p w14:paraId="15238EB6" w14:textId="1B6E40A0" w:rsidR="00E0427A" w:rsidRPr="00DA45BC" w:rsidRDefault="00E0427A" w:rsidP="00DA45BC">
      <w:pPr>
        <w:pStyle w:val="Default"/>
        <w:numPr>
          <w:ilvl w:val="3"/>
          <w:numId w:val="23"/>
        </w:numPr>
        <w:ind w:left="1701" w:hanging="567"/>
        <w:rPr>
          <w:sz w:val="22"/>
          <w:szCs w:val="22"/>
        </w:rPr>
      </w:pPr>
      <w:r w:rsidRPr="00731B7C">
        <w:rPr>
          <w:sz w:val="22"/>
          <w:szCs w:val="22"/>
        </w:rPr>
        <w:t>acute illness requiring medical attention which may have resulted from a biological agent or its toxins or infected material</w:t>
      </w:r>
    </w:p>
    <w:p w14:paraId="744165AB" w14:textId="77777777" w:rsidR="0092744F" w:rsidRPr="00731B7C" w:rsidRDefault="0092744F" w:rsidP="00DA45BC">
      <w:pPr>
        <w:pStyle w:val="Default"/>
        <w:ind w:left="1134" w:hanging="567"/>
        <w:rPr>
          <w:sz w:val="22"/>
          <w:szCs w:val="22"/>
        </w:rPr>
      </w:pPr>
    </w:p>
    <w:p w14:paraId="0BE651B4" w14:textId="438A0EC9" w:rsidR="0092744F" w:rsidRDefault="0092744F" w:rsidP="00DA45BC">
      <w:pPr>
        <w:pStyle w:val="Default"/>
        <w:numPr>
          <w:ilvl w:val="2"/>
          <w:numId w:val="21"/>
        </w:numPr>
        <w:ind w:left="1134" w:hanging="567"/>
        <w:rPr>
          <w:sz w:val="22"/>
          <w:szCs w:val="22"/>
        </w:rPr>
      </w:pPr>
      <w:r>
        <w:rPr>
          <w:sz w:val="22"/>
          <w:szCs w:val="22"/>
        </w:rPr>
        <w:t xml:space="preserve">Relevant examples of reportable dangerous occurrences include: </w:t>
      </w:r>
    </w:p>
    <w:p w14:paraId="1DD90E2E" w14:textId="2266166E" w:rsidR="0092744F" w:rsidRDefault="0092744F" w:rsidP="00DA45BC">
      <w:pPr>
        <w:pStyle w:val="Default"/>
        <w:numPr>
          <w:ilvl w:val="3"/>
          <w:numId w:val="24"/>
        </w:numPr>
        <w:spacing w:after="27"/>
        <w:ind w:left="1701" w:hanging="567"/>
        <w:rPr>
          <w:sz w:val="22"/>
          <w:szCs w:val="22"/>
        </w:rPr>
      </w:pPr>
      <w:r>
        <w:rPr>
          <w:sz w:val="22"/>
          <w:szCs w:val="22"/>
        </w:rPr>
        <w:t xml:space="preserve">electrical short circuit or overload causing fire or explosion </w:t>
      </w:r>
    </w:p>
    <w:p w14:paraId="2B01BF7F" w14:textId="41773288" w:rsidR="0092744F" w:rsidRDefault="0092744F" w:rsidP="00DA45BC">
      <w:pPr>
        <w:pStyle w:val="Default"/>
        <w:numPr>
          <w:ilvl w:val="3"/>
          <w:numId w:val="24"/>
        </w:numPr>
        <w:spacing w:after="27"/>
        <w:ind w:left="1701" w:hanging="567"/>
        <w:rPr>
          <w:sz w:val="22"/>
          <w:szCs w:val="22"/>
        </w:rPr>
      </w:pPr>
      <w:r>
        <w:rPr>
          <w:sz w:val="22"/>
          <w:szCs w:val="22"/>
        </w:rPr>
        <w:t xml:space="preserve">collapse or partial collapse of a scaffold over 5m high </w:t>
      </w:r>
    </w:p>
    <w:p w14:paraId="7D1C3B3B" w14:textId="14DA6A91" w:rsidR="0092744F" w:rsidRDefault="0092744F" w:rsidP="00DA45BC">
      <w:pPr>
        <w:pStyle w:val="Default"/>
        <w:numPr>
          <w:ilvl w:val="3"/>
          <w:numId w:val="24"/>
        </w:numPr>
        <w:spacing w:after="27"/>
        <w:ind w:left="1701" w:hanging="567"/>
        <w:rPr>
          <w:sz w:val="22"/>
          <w:szCs w:val="22"/>
        </w:rPr>
      </w:pPr>
      <w:r>
        <w:rPr>
          <w:sz w:val="22"/>
          <w:szCs w:val="22"/>
        </w:rPr>
        <w:t xml:space="preserve">unintended collapse of a building under construction or alteration, or of a wall or floor </w:t>
      </w:r>
    </w:p>
    <w:p w14:paraId="3F194D4E" w14:textId="1A370A61" w:rsidR="0092744F" w:rsidRDefault="0092744F" w:rsidP="00DA45BC">
      <w:pPr>
        <w:pStyle w:val="Default"/>
        <w:numPr>
          <w:ilvl w:val="3"/>
          <w:numId w:val="24"/>
        </w:numPr>
        <w:ind w:left="1701" w:hanging="567"/>
        <w:rPr>
          <w:sz w:val="22"/>
          <w:szCs w:val="22"/>
        </w:rPr>
      </w:pPr>
      <w:r>
        <w:rPr>
          <w:sz w:val="22"/>
          <w:szCs w:val="22"/>
        </w:rPr>
        <w:t xml:space="preserve">explosion or fire </w:t>
      </w:r>
    </w:p>
    <w:p w14:paraId="536D514E" w14:textId="48B78160" w:rsidR="0092744F" w:rsidRDefault="0092744F" w:rsidP="00731B7C">
      <w:pPr>
        <w:autoSpaceDE w:val="0"/>
        <w:autoSpaceDN w:val="0"/>
        <w:adjustRightInd w:val="0"/>
        <w:spacing w:after="0" w:line="240" w:lineRule="auto"/>
      </w:pPr>
    </w:p>
    <w:p w14:paraId="5B819734" w14:textId="4C95EC93" w:rsidR="0092744F" w:rsidRPr="00DA45BC" w:rsidRDefault="0092744F" w:rsidP="00DA45BC">
      <w:pPr>
        <w:pStyle w:val="Default"/>
        <w:numPr>
          <w:ilvl w:val="1"/>
          <w:numId w:val="21"/>
        </w:numPr>
        <w:spacing w:after="120"/>
        <w:ind w:left="567" w:hanging="567"/>
        <w:rPr>
          <w:sz w:val="22"/>
          <w:szCs w:val="22"/>
        </w:rPr>
      </w:pPr>
      <w:r>
        <w:rPr>
          <w:b/>
          <w:bCs/>
          <w:sz w:val="22"/>
          <w:szCs w:val="22"/>
        </w:rPr>
        <w:t xml:space="preserve">Safety Rules </w:t>
      </w:r>
    </w:p>
    <w:p w14:paraId="0D21EFA3" w14:textId="610C775F" w:rsidR="0084782C" w:rsidRPr="00DA45BC" w:rsidRDefault="0084782C" w:rsidP="00752E6D">
      <w:pPr>
        <w:pStyle w:val="Default"/>
        <w:numPr>
          <w:ilvl w:val="2"/>
          <w:numId w:val="21"/>
        </w:numPr>
        <w:spacing w:after="120"/>
        <w:ind w:left="1134" w:hanging="567"/>
        <w:jc w:val="both"/>
        <w:rPr>
          <w:sz w:val="22"/>
          <w:szCs w:val="22"/>
        </w:rPr>
      </w:pPr>
      <w:r>
        <w:rPr>
          <w:sz w:val="22"/>
          <w:szCs w:val="22"/>
        </w:rPr>
        <w:t xml:space="preserve">All hirers will be expected to read the whole of the hiring </w:t>
      </w:r>
      <w:r w:rsidR="00752E6D">
        <w:rPr>
          <w:sz w:val="22"/>
          <w:szCs w:val="22"/>
        </w:rPr>
        <w:t xml:space="preserve">Terms and Conditions </w:t>
      </w:r>
      <w:r>
        <w:rPr>
          <w:sz w:val="22"/>
          <w:szCs w:val="22"/>
        </w:rPr>
        <w:t xml:space="preserve"> and should </w:t>
      </w:r>
      <w:r w:rsidR="00752E6D">
        <w:rPr>
          <w:sz w:val="22"/>
          <w:szCs w:val="22"/>
        </w:rPr>
        <w:t xml:space="preserve">tick the box on Hallmaster </w:t>
      </w:r>
      <w:r>
        <w:rPr>
          <w:sz w:val="22"/>
          <w:szCs w:val="22"/>
        </w:rPr>
        <w:t xml:space="preserve"> as evidence that they agree to the hiring conditions. All new hirers will also be given information / training by the Booking </w:t>
      </w:r>
      <w:r w:rsidR="006312CF">
        <w:rPr>
          <w:sz w:val="22"/>
          <w:szCs w:val="22"/>
        </w:rPr>
        <w:t>Administrator</w:t>
      </w:r>
      <w:r>
        <w:rPr>
          <w:sz w:val="22"/>
          <w:szCs w:val="22"/>
        </w:rPr>
        <w:t xml:space="preserve"> about safety procedures at the hall which they will be expected to follow (e.g. fire evacuation procedures, use of trolleys to move equipment, use of equipment) and will be shown the location of the accident book and health and safety file.</w:t>
      </w:r>
    </w:p>
    <w:p w14:paraId="57EBA87E" w14:textId="364C661B" w:rsidR="0092744F" w:rsidRDefault="0092744F" w:rsidP="00752E6D">
      <w:pPr>
        <w:pStyle w:val="Default"/>
        <w:numPr>
          <w:ilvl w:val="2"/>
          <w:numId w:val="21"/>
        </w:numPr>
        <w:spacing w:after="120"/>
        <w:ind w:left="1134" w:hanging="567"/>
        <w:jc w:val="both"/>
        <w:rPr>
          <w:sz w:val="22"/>
          <w:szCs w:val="22"/>
        </w:rPr>
      </w:pPr>
      <w:r>
        <w:rPr>
          <w:sz w:val="22"/>
          <w:szCs w:val="22"/>
        </w:rPr>
        <w:t xml:space="preserve">Risk assessments are carried out by the responsible persons named in Part 2 using the template provided in Appendix A. This includes risk assessments on hazardous substances Any hazards identified through the risk assessment are noted and procedures to be adopted in order to minimise risk are outlined. </w:t>
      </w:r>
    </w:p>
    <w:p w14:paraId="1F89EBFC" w14:textId="21286574" w:rsidR="0092744F" w:rsidRDefault="0092744F" w:rsidP="00DA45BC">
      <w:pPr>
        <w:pStyle w:val="Default"/>
        <w:numPr>
          <w:ilvl w:val="2"/>
          <w:numId w:val="21"/>
        </w:numPr>
        <w:spacing w:after="120"/>
        <w:ind w:left="1134" w:hanging="567"/>
        <w:rPr>
          <w:sz w:val="22"/>
          <w:szCs w:val="22"/>
        </w:rPr>
      </w:pPr>
      <w:r>
        <w:rPr>
          <w:sz w:val="22"/>
          <w:szCs w:val="22"/>
        </w:rPr>
        <w:t xml:space="preserve">These are printed on a separate sheet on coloured paper and handed to hirers with the </w:t>
      </w:r>
      <w:r w:rsidR="00752E6D">
        <w:rPr>
          <w:sz w:val="22"/>
          <w:szCs w:val="22"/>
        </w:rPr>
        <w:t xml:space="preserve">key(s) </w:t>
      </w:r>
      <w:r>
        <w:rPr>
          <w:sz w:val="22"/>
          <w:szCs w:val="22"/>
        </w:rPr>
        <w:t xml:space="preserve">, so as to draw attention to them with the following statement: </w:t>
      </w:r>
    </w:p>
    <w:p w14:paraId="092EE7EF" w14:textId="6BAC5917" w:rsidR="0092744F" w:rsidRDefault="0092744F" w:rsidP="00752E6D">
      <w:pPr>
        <w:pStyle w:val="Default"/>
        <w:spacing w:after="120"/>
        <w:ind w:left="1134"/>
        <w:jc w:val="both"/>
        <w:rPr>
          <w:i/>
          <w:iCs/>
          <w:sz w:val="22"/>
          <w:szCs w:val="22"/>
        </w:rPr>
      </w:pPr>
      <w:r>
        <w:rPr>
          <w:i/>
          <w:iCs/>
          <w:sz w:val="22"/>
          <w:szCs w:val="22"/>
        </w:rPr>
        <w:t xml:space="preserve">“It is the intention of </w:t>
      </w:r>
      <w:r w:rsidR="004D2046">
        <w:rPr>
          <w:i/>
          <w:iCs/>
          <w:sz w:val="22"/>
          <w:szCs w:val="22"/>
        </w:rPr>
        <w:t xml:space="preserve">Little Paxton </w:t>
      </w:r>
      <w:r>
        <w:rPr>
          <w:i/>
          <w:iCs/>
          <w:sz w:val="22"/>
          <w:szCs w:val="22"/>
        </w:rPr>
        <w:t>Village Hall Management Committee to comply with all health and safety legislation and to act positively where it can reasonably do so to prevent injury, ill health or any danger arising from its activities and operations.</w:t>
      </w:r>
    </w:p>
    <w:p w14:paraId="678476F1" w14:textId="5A044FF3" w:rsidR="0092744F" w:rsidRDefault="0092744F" w:rsidP="00752E6D">
      <w:pPr>
        <w:pStyle w:val="Default"/>
        <w:spacing w:after="120"/>
        <w:ind w:left="1134"/>
        <w:jc w:val="both"/>
        <w:rPr>
          <w:sz w:val="22"/>
          <w:szCs w:val="22"/>
        </w:rPr>
      </w:pPr>
      <w:r>
        <w:rPr>
          <w:i/>
          <w:iCs/>
          <w:sz w:val="22"/>
          <w:szCs w:val="22"/>
        </w:rPr>
        <w:t xml:space="preserve">Employees, hirers and visitors will be expected to recognise that there is a duty on them to comply with the practices set out by the committee, with all safety requirements set out in the hiring </w:t>
      </w:r>
      <w:r w:rsidR="00752E6D">
        <w:rPr>
          <w:i/>
          <w:iCs/>
          <w:sz w:val="22"/>
          <w:szCs w:val="22"/>
        </w:rPr>
        <w:t>Terms and Conditions</w:t>
      </w:r>
      <w:r>
        <w:rPr>
          <w:i/>
          <w:iCs/>
          <w:sz w:val="22"/>
          <w:szCs w:val="22"/>
        </w:rPr>
        <w:t xml:space="preserve"> and with safety notices on the premises and to accept responsibility to do everything they can to prevent injury to themselves or others. </w:t>
      </w:r>
    </w:p>
    <w:p w14:paraId="5FD3E174" w14:textId="4DE2C84E" w:rsidR="0092744F" w:rsidRDefault="0092744F" w:rsidP="00752E6D">
      <w:pPr>
        <w:pStyle w:val="Default"/>
        <w:spacing w:after="120"/>
        <w:ind w:left="1134"/>
        <w:jc w:val="both"/>
        <w:rPr>
          <w:i/>
          <w:iCs/>
          <w:sz w:val="22"/>
          <w:szCs w:val="22"/>
        </w:rPr>
      </w:pPr>
      <w:r>
        <w:rPr>
          <w:i/>
          <w:iCs/>
          <w:sz w:val="22"/>
          <w:szCs w:val="22"/>
        </w:rPr>
        <w:t>The committee has carried out risk assessments. The following practices must be followed in order to minimise risks:</w:t>
      </w:r>
    </w:p>
    <w:p w14:paraId="5E7CFA2D" w14:textId="632504E1" w:rsidR="0092744F" w:rsidRPr="004D2046" w:rsidRDefault="0092744F" w:rsidP="00752E6D">
      <w:pPr>
        <w:pStyle w:val="Default"/>
        <w:spacing w:after="120"/>
        <w:ind w:left="1134"/>
        <w:jc w:val="both"/>
        <w:rPr>
          <w:i/>
          <w:sz w:val="22"/>
          <w:szCs w:val="22"/>
        </w:rPr>
      </w:pPr>
      <w:r w:rsidRPr="004D2046">
        <w:rPr>
          <w:i/>
          <w:sz w:val="22"/>
          <w:szCs w:val="22"/>
        </w:rPr>
        <w:t xml:space="preserve">Make sure that all emergency exit doors are clear and unlocked as soon as the hall is to be used and throughout the hiring. </w:t>
      </w:r>
    </w:p>
    <w:p w14:paraId="5870F733" w14:textId="1E392520" w:rsidR="0092744F" w:rsidRPr="004D2046" w:rsidRDefault="0092744F" w:rsidP="00752E6D">
      <w:pPr>
        <w:pStyle w:val="Default"/>
        <w:spacing w:after="120"/>
        <w:ind w:left="1134"/>
        <w:jc w:val="both"/>
        <w:rPr>
          <w:i/>
          <w:sz w:val="22"/>
          <w:szCs w:val="22"/>
        </w:rPr>
      </w:pPr>
      <w:r w:rsidRPr="004D2046">
        <w:rPr>
          <w:i/>
          <w:sz w:val="22"/>
          <w:szCs w:val="22"/>
        </w:rPr>
        <w:t xml:space="preserve">Do not operate or touch any electrical equipment where there are signs of damage, exposure of components or water penetration etc. </w:t>
      </w:r>
    </w:p>
    <w:p w14:paraId="1B78E665" w14:textId="1151F9FF" w:rsidR="0092744F" w:rsidRPr="004D2046" w:rsidRDefault="0092744F" w:rsidP="00752E6D">
      <w:pPr>
        <w:pStyle w:val="Default"/>
        <w:spacing w:after="120"/>
        <w:ind w:left="1134"/>
        <w:jc w:val="both"/>
        <w:rPr>
          <w:i/>
          <w:sz w:val="22"/>
          <w:szCs w:val="22"/>
        </w:rPr>
      </w:pPr>
      <w:r w:rsidRPr="004D2046">
        <w:rPr>
          <w:i/>
          <w:sz w:val="22"/>
          <w:szCs w:val="22"/>
        </w:rPr>
        <w:t xml:space="preserve">Do not work on steps, ladders or at height until they are properly secured and another person is present. </w:t>
      </w:r>
    </w:p>
    <w:p w14:paraId="0352A6F0" w14:textId="10F0560D" w:rsidR="0092744F" w:rsidRPr="004D2046" w:rsidRDefault="0092744F" w:rsidP="00752E6D">
      <w:pPr>
        <w:pStyle w:val="Default"/>
        <w:spacing w:after="120"/>
        <w:ind w:left="1134"/>
        <w:jc w:val="both"/>
        <w:rPr>
          <w:i/>
          <w:sz w:val="22"/>
          <w:szCs w:val="22"/>
        </w:rPr>
      </w:pPr>
      <w:r w:rsidRPr="004D2046">
        <w:rPr>
          <w:i/>
          <w:sz w:val="22"/>
          <w:szCs w:val="22"/>
        </w:rPr>
        <w:t xml:space="preserve">Do not leave portable electrical or gas appliances operating while unattended. </w:t>
      </w:r>
    </w:p>
    <w:p w14:paraId="2E67402C" w14:textId="6F21DCDA" w:rsidR="0092744F" w:rsidRPr="004D2046" w:rsidRDefault="0092744F" w:rsidP="00752E6D">
      <w:pPr>
        <w:pStyle w:val="Default"/>
        <w:spacing w:after="120"/>
        <w:ind w:left="1134"/>
        <w:jc w:val="both"/>
        <w:rPr>
          <w:i/>
          <w:sz w:val="22"/>
          <w:szCs w:val="22"/>
        </w:rPr>
      </w:pPr>
      <w:r w:rsidRPr="004D2046">
        <w:rPr>
          <w:i/>
          <w:sz w:val="22"/>
          <w:szCs w:val="22"/>
        </w:rPr>
        <w:t xml:space="preserve">Do not bring onto the property any portable electrical appliances which have not been Portable Appliance Tested. </w:t>
      </w:r>
    </w:p>
    <w:p w14:paraId="3B6C833F" w14:textId="012296E1" w:rsidR="0092744F" w:rsidRPr="00197089" w:rsidRDefault="0092744F" w:rsidP="00752E6D">
      <w:pPr>
        <w:pStyle w:val="Default"/>
        <w:spacing w:after="120"/>
        <w:ind w:left="1134"/>
        <w:jc w:val="both"/>
        <w:rPr>
          <w:i/>
          <w:sz w:val="22"/>
          <w:szCs w:val="22"/>
        </w:rPr>
      </w:pPr>
      <w:r w:rsidRPr="004D2046">
        <w:rPr>
          <w:i/>
          <w:sz w:val="22"/>
          <w:szCs w:val="22"/>
        </w:rPr>
        <w:t xml:space="preserve">Do not attempt to move heavy or bulky items (e.g. stacked tables or chairs) - </w:t>
      </w:r>
      <w:r w:rsidRPr="00197089">
        <w:rPr>
          <w:i/>
          <w:sz w:val="22"/>
          <w:szCs w:val="22"/>
        </w:rPr>
        <w:t xml:space="preserve">use the trolleys provided. </w:t>
      </w:r>
    </w:p>
    <w:p w14:paraId="4169E24A" w14:textId="2702D6A2" w:rsidR="0092744F" w:rsidRPr="004D2046" w:rsidRDefault="0092744F" w:rsidP="00752E6D">
      <w:pPr>
        <w:pStyle w:val="Default"/>
        <w:spacing w:after="120"/>
        <w:ind w:left="1134"/>
        <w:jc w:val="both"/>
        <w:rPr>
          <w:i/>
          <w:sz w:val="22"/>
          <w:szCs w:val="22"/>
        </w:rPr>
      </w:pPr>
      <w:r w:rsidRPr="004D2046">
        <w:rPr>
          <w:i/>
          <w:sz w:val="22"/>
          <w:szCs w:val="22"/>
        </w:rPr>
        <w:t xml:space="preserve">Do not stack more than five chairs. </w:t>
      </w:r>
    </w:p>
    <w:p w14:paraId="246364CE" w14:textId="32F0D4BA" w:rsidR="0092744F" w:rsidRPr="004D2046" w:rsidRDefault="0092744F" w:rsidP="00752E6D">
      <w:pPr>
        <w:pStyle w:val="Default"/>
        <w:spacing w:after="120"/>
        <w:ind w:left="1134"/>
        <w:jc w:val="both"/>
        <w:rPr>
          <w:i/>
          <w:sz w:val="22"/>
          <w:szCs w:val="22"/>
        </w:rPr>
      </w:pPr>
      <w:r w:rsidRPr="004D2046">
        <w:rPr>
          <w:i/>
          <w:sz w:val="22"/>
          <w:szCs w:val="22"/>
        </w:rPr>
        <w:t xml:space="preserve">Do not attempt to carry or tip a water boiler when it contains hot water. Leave it to cool. </w:t>
      </w:r>
    </w:p>
    <w:p w14:paraId="056A03B5" w14:textId="5C1DBAAC" w:rsidR="0092744F" w:rsidRPr="004D2046" w:rsidRDefault="0092744F" w:rsidP="00752E6D">
      <w:pPr>
        <w:pStyle w:val="Default"/>
        <w:spacing w:after="120"/>
        <w:ind w:left="1134"/>
        <w:jc w:val="both"/>
        <w:rPr>
          <w:i/>
          <w:sz w:val="22"/>
          <w:szCs w:val="22"/>
        </w:rPr>
      </w:pPr>
      <w:r w:rsidRPr="004D2046">
        <w:rPr>
          <w:i/>
          <w:sz w:val="22"/>
          <w:szCs w:val="22"/>
        </w:rPr>
        <w:t xml:space="preserve">Do not allow children in the kitchen except under close supervision (e.g. for supervised cookery lessons or, in the case of older children, for supervised serving of food at functions). Avoid over-crowding in the kitchen and do not allow running. </w:t>
      </w:r>
    </w:p>
    <w:p w14:paraId="0B67ACD5" w14:textId="77777777" w:rsidR="00C969AA" w:rsidRPr="00DA45BC" w:rsidRDefault="00C969AA" w:rsidP="00752E6D">
      <w:pPr>
        <w:autoSpaceDE w:val="0"/>
        <w:autoSpaceDN w:val="0"/>
        <w:adjustRightInd w:val="0"/>
        <w:spacing w:after="120" w:line="240" w:lineRule="auto"/>
        <w:ind w:left="1134"/>
        <w:jc w:val="both"/>
        <w:rPr>
          <w:i/>
        </w:rPr>
      </w:pPr>
      <w:r w:rsidRPr="00DA45BC">
        <w:rPr>
          <w:i/>
        </w:rPr>
        <w:t xml:space="preserve">Wear suitable protective clothing when handling cleaning or other toxic materials. </w:t>
      </w:r>
    </w:p>
    <w:p w14:paraId="7E08DC57" w14:textId="6563CF4A" w:rsidR="0092744F" w:rsidRPr="00DA45BC" w:rsidRDefault="0092744F" w:rsidP="00752E6D">
      <w:pPr>
        <w:autoSpaceDE w:val="0"/>
        <w:autoSpaceDN w:val="0"/>
        <w:adjustRightInd w:val="0"/>
        <w:spacing w:after="120" w:line="240" w:lineRule="auto"/>
        <w:ind w:left="1134"/>
        <w:jc w:val="both"/>
        <w:rPr>
          <w:i/>
        </w:rPr>
      </w:pPr>
      <w:r w:rsidRPr="00DA45BC">
        <w:rPr>
          <w:i/>
        </w:rPr>
        <w:t xml:space="preserve">Report any evidence of damage or faults to equipment or the building’s facilities </w:t>
      </w:r>
      <w:r w:rsidR="00752E6D">
        <w:rPr>
          <w:i/>
        </w:rPr>
        <w:t>the Bookings Administrator.</w:t>
      </w:r>
    </w:p>
    <w:p w14:paraId="74C7F2F9" w14:textId="76382C59" w:rsidR="0092744F" w:rsidRPr="00DA45BC" w:rsidRDefault="0092744F" w:rsidP="00752E6D">
      <w:pPr>
        <w:autoSpaceDE w:val="0"/>
        <w:autoSpaceDN w:val="0"/>
        <w:adjustRightInd w:val="0"/>
        <w:spacing w:after="120" w:line="240" w:lineRule="auto"/>
        <w:ind w:left="1134"/>
        <w:jc w:val="both"/>
        <w:rPr>
          <w:i/>
        </w:rPr>
      </w:pPr>
      <w:r w:rsidRPr="00DA45BC">
        <w:rPr>
          <w:i/>
        </w:rPr>
        <w:t xml:space="preserve">Report every accident in the accident book and to [insert name and contact telephone number]. </w:t>
      </w:r>
    </w:p>
    <w:p w14:paraId="51E2CC7B" w14:textId="640A39F5" w:rsidR="0092744F" w:rsidRPr="00DA45BC" w:rsidRDefault="0092744F" w:rsidP="00752E6D">
      <w:pPr>
        <w:autoSpaceDE w:val="0"/>
        <w:autoSpaceDN w:val="0"/>
        <w:adjustRightInd w:val="0"/>
        <w:spacing w:after="120" w:line="240" w:lineRule="auto"/>
        <w:ind w:left="1134"/>
        <w:jc w:val="both"/>
        <w:rPr>
          <w:i/>
        </w:rPr>
      </w:pPr>
      <w:r w:rsidRPr="00DA45BC">
        <w:rPr>
          <w:i/>
        </w:rPr>
        <w:t xml:space="preserve">Be aware and seek to avoid the following risks: </w:t>
      </w:r>
    </w:p>
    <w:p w14:paraId="0C5D3D84" w14:textId="42B1529A"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 xml:space="preserve">creating slipping hazards on polished or wet floors – mop spills immediately </w:t>
      </w:r>
    </w:p>
    <w:p w14:paraId="569ABF6F" w14:textId="77E0B32C"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 xml:space="preserve">creating tripping hazards such as buggies, umbrellas, mops and other items left in halls and corridors </w:t>
      </w:r>
    </w:p>
    <w:p w14:paraId="15A59512" w14:textId="024687D0"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 xml:space="preserve">use adequate lighting to avoid tripping in poorly lit areas </w:t>
      </w:r>
    </w:p>
    <w:p w14:paraId="2198B874" w14:textId="66D4EE88"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 xml:space="preserve">risk to individuals while in sole occupancy of the building </w:t>
      </w:r>
    </w:p>
    <w:p w14:paraId="5A3D5B07" w14:textId="6BC0992A"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 xml:space="preserve">risks involved in handling kitchen equipment e.g. cooker, water heater and knives </w:t>
      </w:r>
    </w:p>
    <w:p w14:paraId="0C50EF23" w14:textId="312A294E" w:rsidR="0092744F" w:rsidRPr="00752E6D" w:rsidRDefault="0092744F" w:rsidP="00752E6D">
      <w:pPr>
        <w:pStyle w:val="ListParagraph"/>
        <w:numPr>
          <w:ilvl w:val="0"/>
          <w:numId w:val="25"/>
        </w:numPr>
        <w:autoSpaceDE w:val="0"/>
        <w:autoSpaceDN w:val="0"/>
        <w:adjustRightInd w:val="0"/>
        <w:spacing w:after="120" w:line="240" w:lineRule="auto"/>
        <w:jc w:val="both"/>
        <w:rPr>
          <w:rFonts w:ascii="Calibri" w:hAnsi="Calibri" w:cs="Calibri"/>
          <w:color w:val="000000"/>
        </w:rPr>
      </w:pPr>
      <w:r w:rsidRPr="00752E6D">
        <w:rPr>
          <w:rFonts w:ascii="Calibri" w:hAnsi="Calibri" w:cs="Calibri"/>
          <w:i/>
          <w:iCs/>
          <w:color w:val="000000"/>
        </w:rPr>
        <w:t>creating toppling hazards by piling equipment e.g. in store cupboards.</w:t>
      </w:r>
      <w:r w:rsidR="00DE701A" w:rsidRPr="00752E6D">
        <w:rPr>
          <w:rFonts w:ascii="Calibri" w:hAnsi="Calibri" w:cs="Calibri"/>
          <w:i/>
          <w:iCs/>
          <w:color w:val="000000"/>
        </w:rPr>
        <w:t>”</w:t>
      </w:r>
      <w:r w:rsidRPr="00752E6D">
        <w:rPr>
          <w:rFonts w:ascii="Calibri" w:hAnsi="Calibri" w:cs="Calibri"/>
          <w:i/>
          <w:iCs/>
          <w:color w:val="000000"/>
        </w:rPr>
        <w:t xml:space="preserve"> </w:t>
      </w:r>
    </w:p>
    <w:p w14:paraId="57E43BEA" w14:textId="67ABD1ED" w:rsidR="00C969AA" w:rsidRDefault="00C969AA" w:rsidP="00DA45BC">
      <w:pPr>
        <w:pStyle w:val="Default"/>
        <w:numPr>
          <w:ilvl w:val="1"/>
          <w:numId w:val="21"/>
        </w:numPr>
        <w:ind w:left="567" w:hanging="567"/>
        <w:rPr>
          <w:sz w:val="22"/>
          <w:szCs w:val="22"/>
        </w:rPr>
      </w:pPr>
      <w:r>
        <w:rPr>
          <w:b/>
          <w:bCs/>
          <w:sz w:val="22"/>
          <w:szCs w:val="22"/>
        </w:rPr>
        <w:t xml:space="preserve">Contractors </w:t>
      </w:r>
    </w:p>
    <w:p w14:paraId="69DB526D" w14:textId="77777777" w:rsidR="00C969AA" w:rsidRDefault="00C969AA" w:rsidP="00731B7C">
      <w:pPr>
        <w:pStyle w:val="Default"/>
        <w:rPr>
          <w:sz w:val="22"/>
          <w:szCs w:val="22"/>
        </w:rPr>
      </w:pPr>
    </w:p>
    <w:p w14:paraId="1DF6184F" w14:textId="45A16550" w:rsidR="00C969AA" w:rsidRDefault="00C969AA" w:rsidP="00DA45BC">
      <w:pPr>
        <w:pStyle w:val="Default"/>
        <w:numPr>
          <w:ilvl w:val="2"/>
          <w:numId w:val="21"/>
        </w:numPr>
        <w:spacing w:after="120"/>
        <w:ind w:left="1134" w:hanging="567"/>
        <w:rPr>
          <w:sz w:val="22"/>
          <w:szCs w:val="22"/>
        </w:rPr>
      </w:pPr>
      <w:r>
        <w:rPr>
          <w:sz w:val="22"/>
          <w:szCs w:val="22"/>
        </w:rPr>
        <w:t xml:space="preserve">The management committee will check with contractors (including self-employed persons) before they start work that: </w:t>
      </w:r>
    </w:p>
    <w:p w14:paraId="38FF80C4" w14:textId="5BB87D56" w:rsidR="00C969AA" w:rsidRDefault="00C969AA" w:rsidP="00DA45BC">
      <w:pPr>
        <w:pStyle w:val="Default"/>
        <w:numPr>
          <w:ilvl w:val="3"/>
          <w:numId w:val="21"/>
        </w:numPr>
        <w:spacing w:after="120"/>
        <w:ind w:left="1985" w:hanging="851"/>
        <w:rPr>
          <w:sz w:val="22"/>
          <w:szCs w:val="22"/>
        </w:rPr>
      </w:pPr>
      <w:r>
        <w:rPr>
          <w:sz w:val="22"/>
          <w:szCs w:val="22"/>
        </w:rPr>
        <w:t xml:space="preserve">the contract is clear and understood by both the contractors and the committee. </w:t>
      </w:r>
    </w:p>
    <w:p w14:paraId="1E5B9F2A" w14:textId="4FAD2CD3" w:rsidR="00C969AA" w:rsidRDefault="00C969AA" w:rsidP="00DA45BC">
      <w:pPr>
        <w:pStyle w:val="Default"/>
        <w:numPr>
          <w:ilvl w:val="3"/>
          <w:numId w:val="21"/>
        </w:numPr>
        <w:spacing w:after="120"/>
        <w:ind w:left="1985" w:hanging="851"/>
        <w:rPr>
          <w:sz w:val="22"/>
          <w:szCs w:val="22"/>
        </w:rPr>
      </w:pPr>
      <w:r>
        <w:rPr>
          <w:sz w:val="22"/>
          <w:szCs w:val="22"/>
        </w:rPr>
        <w:t xml:space="preserve">the contractors are competent to carry out the work e.g. have appropriate qualifications, references, experience. </w:t>
      </w:r>
    </w:p>
    <w:p w14:paraId="6018A3D1" w14:textId="419D79A9" w:rsidR="00C969AA" w:rsidRDefault="00C969AA" w:rsidP="00DA45BC">
      <w:pPr>
        <w:pStyle w:val="Default"/>
        <w:numPr>
          <w:ilvl w:val="3"/>
          <w:numId w:val="21"/>
        </w:numPr>
        <w:spacing w:after="120"/>
        <w:ind w:left="1985" w:hanging="851"/>
        <w:rPr>
          <w:sz w:val="22"/>
          <w:szCs w:val="22"/>
        </w:rPr>
      </w:pPr>
      <w:r>
        <w:rPr>
          <w:sz w:val="22"/>
          <w:szCs w:val="22"/>
        </w:rPr>
        <w:t xml:space="preserve">contractors have adequate public liability insurance cover. </w:t>
      </w:r>
    </w:p>
    <w:p w14:paraId="4DA4F891" w14:textId="51512E85" w:rsidR="00C969AA" w:rsidRDefault="00C969AA" w:rsidP="00DA45BC">
      <w:pPr>
        <w:pStyle w:val="Default"/>
        <w:numPr>
          <w:ilvl w:val="3"/>
          <w:numId w:val="21"/>
        </w:numPr>
        <w:spacing w:after="120"/>
        <w:ind w:left="1985" w:hanging="851"/>
        <w:rPr>
          <w:sz w:val="22"/>
          <w:szCs w:val="22"/>
        </w:rPr>
      </w:pPr>
      <w:r>
        <w:rPr>
          <w:sz w:val="22"/>
          <w:szCs w:val="22"/>
        </w:rPr>
        <w:t xml:space="preserve">contractors have seen the health and safety file and are aware of any hazards which might arise (e.g. electricity cables or gas pipes). </w:t>
      </w:r>
    </w:p>
    <w:p w14:paraId="636F284D" w14:textId="70AE900D" w:rsidR="00C969AA" w:rsidRDefault="00C969AA" w:rsidP="00DA45BC">
      <w:pPr>
        <w:pStyle w:val="Default"/>
        <w:numPr>
          <w:ilvl w:val="3"/>
          <w:numId w:val="21"/>
        </w:numPr>
        <w:spacing w:after="120"/>
        <w:ind w:left="1985" w:hanging="851"/>
        <w:rPr>
          <w:sz w:val="22"/>
          <w:szCs w:val="22"/>
        </w:rPr>
      </w:pPr>
      <w:r>
        <w:rPr>
          <w:sz w:val="22"/>
          <w:szCs w:val="22"/>
        </w:rPr>
        <w:t xml:space="preserve">contractors do not work alone on ladders at height (if necessary a volunteer should be present). </w:t>
      </w:r>
    </w:p>
    <w:p w14:paraId="2660E979" w14:textId="6CE15E32" w:rsidR="00C969AA" w:rsidRPr="00731B7C" w:rsidRDefault="00C969AA" w:rsidP="00DA45BC">
      <w:pPr>
        <w:pStyle w:val="Default"/>
        <w:numPr>
          <w:ilvl w:val="3"/>
          <w:numId w:val="21"/>
        </w:numPr>
        <w:spacing w:after="120"/>
        <w:ind w:left="1985" w:hanging="851"/>
        <w:rPr>
          <w:sz w:val="22"/>
          <w:szCs w:val="22"/>
        </w:rPr>
      </w:pPr>
      <w:r w:rsidRPr="00731B7C">
        <w:rPr>
          <w:sz w:val="22"/>
          <w:szCs w:val="22"/>
        </w:rPr>
        <w:t xml:space="preserve">contractors have their own health and safety policy for their staff. </w:t>
      </w:r>
    </w:p>
    <w:p w14:paraId="6EE98692" w14:textId="1CE79349" w:rsidR="00C969AA" w:rsidRDefault="00C969AA" w:rsidP="00DA45BC">
      <w:pPr>
        <w:pStyle w:val="Default"/>
        <w:numPr>
          <w:ilvl w:val="3"/>
          <w:numId w:val="21"/>
        </w:numPr>
        <w:spacing w:after="120"/>
        <w:ind w:left="1985" w:hanging="851"/>
        <w:rPr>
          <w:sz w:val="22"/>
          <w:szCs w:val="22"/>
        </w:rPr>
      </w:pPr>
      <w:r>
        <w:rPr>
          <w:sz w:val="22"/>
          <w:szCs w:val="22"/>
        </w:rPr>
        <w:t xml:space="preserve">the contractor knows which member of the committee is responsible for overseeing that their work is as asked and to a satisfactory standard. </w:t>
      </w:r>
    </w:p>
    <w:p w14:paraId="1C2B189E" w14:textId="7B0A1961" w:rsidR="00C969AA" w:rsidRDefault="00C969AA" w:rsidP="00DA45BC">
      <w:pPr>
        <w:pStyle w:val="Default"/>
        <w:numPr>
          <w:ilvl w:val="3"/>
          <w:numId w:val="21"/>
        </w:numPr>
        <w:ind w:left="1985" w:hanging="905"/>
        <w:rPr>
          <w:sz w:val="22"/>
          <w:szCs w:val="22"/>
        </w:rPr>
      </w:pPr>
      <w:r>
        <w:rPr>
          <w:sz w:val="22"/>
          <w:szCs w:val="22"/>
        </w:rPr>
        <w:t xml:space="preserve">any alterations or additions to the electrical installations or equipment must conform to the current regulations of the Institute of Electrical Engineers. </w:t>
      </w:r>
    </w:p>
    <w:p w14:paraId="7E775399" w14:textId="77777777" w:rsidR="00C969AA" w:rsidRDefault="00C969AA" w:rsidP="00DA45BC">
      <w:pPr>
        <w:pStyle w:val="Default"/>
      </w:pPr>
    </w:p>
    <w:p w14:paraId="1D6C130F" w14:textId="3A823C83" w:rsidR="00C969AA" w:rsidRDefault="00C969AA" w:rsidP="00DA45BC">
      <w:pPr>
        <w:pStyle w:val="Default"/>
        <w:numPr>
          <w:ilvl w:val="1"/>
          <w:numId w:val="21"/>
        </w:numPr>
        <w:ind w:left="560" w:hanging="560"/>
        <w:rPr>
          <w:sz w:val="22"/>
          <w:szCs w:val="22"/>
        </w:rPr>
      </w:pPr>
      <w:r>
        <w:rPr>
          <w:b/>
          <w:bCs/>
          <w:sz w:val="22"/>
          <w:szCs w:val="22"/>
        </w:rPr>
        <w:t xml:space="preserve">Review of Health and Safety Policy </w:t>
      </w:r>
    </w:p>
    <w:p w14:paraId="5623EBE8" w14:textId="77777777" w:rsidR="00C969AA" w:rsidRDefault="00C969AA" w:rsidP="00731B7C">
      <w:pPr>
        <w:pStyle w:val="Default"/>
        <w:rPr>
          <w:sz w:val="22"/>
          <w:szCs w:val="22"/>
        </w:rPr>
      </w:pPr>
    </w:p>
    <w:p w14:paraId="3B1E0BBB" w14:textId="1EBCC901" w:rsidR="00C969AA" w:rsidRDefault="00C969AA" w:rsidP="00DA45BC">
      <w:pPr>
        <w:pStyle w:val="Default"/>
        <w:numPr>
          <w:ilvl w:val="2"/>
          <w:numId w:val="21"/>
        </w:numPr>
        <w:spacing w:after="120"/>
        <w:ind w:left="1134" w:hanging="567"/>
        <w:rPr>
          <w:sz w:val="22"/>
          <w:szCs w:val="22"/>
        </w:rPr>
      </w:pPr>
      <w:r>
        <w:rPr>
          <w:sz w:val="22"/>
          <w:szCs w:val="22"/>
        </w:rPr>
        <w:t xml:space="preserve"> The management committee will review this policy annually. The next review is due in </w:t>
      </w:r>
      <w:r w:rsidR="00C00800">
        <w:rPr>
          <w:sz w:val="22"/>
          <w:szCs w:val="22"/>
        </w:rPr>
        <w:t>September 2019.</w:t>
      </w:r>
      <w:r>
        <w:rPr>
          <w:sz w:val="22"/>
          <w:szCs w:val="22"/>
        </w:rPr>
        <w:t xml:space="preserve"> </w:t>
      </w:r>
    </w:p>
    <w:p w14:paraId="5903D5E4" w14:textId="4B77DD7D" w:rsidR="00C969AA" w:rsidRDefault="00C969AA" w:rsidP="00C00800">
      <w:pPr>
        <w:pStyle w:val="Default"/>
        <w:numPr>
          <w:ilvl w:val="2"/>
          <w:numId w:val="21"/>
        </w:numPr>
        <w:spacing w:after="120"/>
        <w:ind w:left="1134" w:hanging="567"/>
        <w:jc w:val="both"/>
        <w:rPr>
          <w:sz w:val="22"/>
          <w:szCs w:val="22"/>
        </w:rPr>
      </w:pPr>
      <w:r>
        <w:rPr>
          <w:sz w:val="22"/>
          <w:szCs w:val="22"/>
        </w:rPr>
        <w:t xml:space="preserve">Committee members with responsibility for aspects of health and safety will report to the committee regularly, including any accidents, faults, misuse by hirers or other matters which could affect the health and safety of users or employees. </w:t>
      </w:r>
    </w:p>
    <w:p w14:paraId="45536565" w14:textId="77777777" w:rsidR="00C969AA" w:rsidRPr="00731B7C" w:rsidRDefault="00C969AA" w:rsidP="00DA45BC">
      <w:pPr>
        <w:pStyle w:val="ListParagraph"/>
        <w:numPr>
          <w:ilvl w:val="0"/>
          <w:numId w:val="21"/>
        </w:numPr>
        <w:rPr>
          <w:rFonts w:ascii="Calibri" w:hAnsi="Calibri" w:cs="Calibri"/>
          <w:color w:val="000000"/>
        </w:rPr>
      </w:pPr>
      <w:r>
        <w:br w:type="page"/>
      </w:r>
    </w:p>
    <w:p w14:paraId="777423ED" w14:textId="77777777" w:rsidR="00C969AA" w:rsidRDefault="00C969AA" w:rsidP="00C969AA">
      <w:pPr>
        <w:pStyle w:val="Default"/>
        <w:rPr>
          <w:sz w:val="22"/>
          <w:szCs w:val="22"/>
        </w:rPr>
        <w:sectPr w:rsidR="00C969AA">
          <w:headerReference w:type="default" r:id="rId8"/>
          <w:footerReference w:type="default" r:id="rId9"/>
          <w:pgSz w:w="11906" w:h="16838"/>
          <w:pgMar w:top="1440" w:right="1440" w:bottom="1440" w:left="1440" w:header="708" w:footer="708" w:gutter="0"/>
          <w:cols w:space="708"/>
          <w:docGrid w:linePitch="360"/>
        </w:sectPr>
      </w:pPr>
    </w:p>
    <w:tbl>
      <w:tblPr>
        <w:tblStyle w:val="TableGrid"/>
        <w:tblpPr w:leftFromText="180" w:rightFromText="180" w:horzAnchor="margin" w:tblpY="810"/>
        <w:tblW w:w="14013" w:type="dxa"/>
        <w:tblLayout w:type="fixed"/>
        <w:tblLook w:val="0000" w:firstRow="0" w:lastRow="0" w:firstColumn="0" w:lastColumn="0" w:noHBand="0" w:noVBand="0"/>
      </w:tblPr>
      <w:tblGrid>
        <w:gridCol w:w="4671"/>
        <w:gridCol w:w="2335"/>
        <w:gridCol w:w="2336"/>
        <w:gridCol w:w="2335"/>
        <w:gridCol w:w="2336"/>
      </w:tblGrid>
      <w:tr w:rsidR="00A34F18" w:rsidRPr="00405145" w14:paraId="7D90F580" w14:textId="77777777" w:rsidTr="009B0346">
        <w:trPr>
          <w:trHeight w:val="421"/>
        </w:trPr>
        <w:tc>
          <w:tcPr>
            <w:tcW w:w="4671" w:type="dxa"/>
          </w:tcPr>
          <w:p w14:paraId="6C555840" w14:textId="605C1A3D" w:rsidR="00A34F18" w:rsidRPr="00405145" w:rsidRDefault="00A34F18" w:rsidP="00A34F18">
            <w:pPr>
              <w:autoSpaceDE w:val="0"/>
              <w:autoSpaceDN w:val="0"/>
              <w:adjustRightInd w:val="0"/>
              <w:rPr>
                <w:rFonts w:cs="Calibri"/>
                <w:color w:val="000000"/>
                <w:sz w:val="24"/>
                <w:szCs w:val="24"/>
              </w:rPr>
            </w:pPr>
            <w:r w:rsidRPr="008B31E2">
              <w:rPr>
                <w:rFonts w:cs="Calibri"/>
                <w:b/>
                <w:bCs/>
                <w:color w:val="000000"/>
                <w:sz w:val="24"/>
                <w:szCs w:val="24"/>
              </w:rPr>
              <w:t xml:space="preserve"> Hazards relating to Activities, Tasks &amp; Equipment </w:t>
            </w:r>
            <w:r w:rsidRPr="008B31E2">
              <w:rPr>
                <w:rFonts w:cs="Calibri"/>
                <w:color w:val="000000"/>
                <w:sz w:val="24"/>
                <w:szCs w:val="24"/>
              </w:rPr>
              <w:t xml:space="preserve">(that could reasonably be expected to result in harm) </w:t>
            </w:r>
          </w:p>
          <w:p w14:paraId="1E814C78" w14:textId="48677DA3" w:rsidR="00A34F18" w:rsidRPr="008B31E2" w:rsidRDefault="00A34F18" w:rsidP="00A34F18">
            <w:pPr>
              <w:autoSpaceDE w:val="0"/>
              <w:autoSpaceDN w:val="0"/>
              <w:adjustRightInd w:val="0"/>
              <w:rPr>
                <w:rFonts w:cs="Calibri"/>
                <w:color w:val="000000"/>
                <w:sz w:val="24"/>
                <w:szCs w:val="24"/>
              </w:rPr>
            </w:pPr>
          </w:p>
        </w:tc>
        <w:tc>
          <w:tcPr>
            <w:tcW w:w="2335" w:type="dxa"/>
          </w:tcPr>
          <w:p w14:paraId="615F47FF" w14:textId="37F37081" w:rsidR="00A34F18" w:rsidRPr="008B31E2" w:rsidRDefault="00A34F18" w:rsidP="005A1750">
            <w:pPr>
              <w:autoSpaceDE w:val="0"/>
              <w:autoSpaceDN w:val="0"/>
              <w:adjustRightInd w:val="0"/>
              <w:rPr>
                <w:rFonts w:cs="Calibri"/>
                <w:color w:val="000000"/>
                <w:sz w:val="24"/>
                <w:szCs w:val="24"/>
              </w:rPr>
            </w:pPr>
            <w:r w:rsidRPr="008E1FCC">
              <w:rPr>
                <w:rFonts w:cs="Calibri"/>
                <w:b/>
                <w:bCs/>
                <w:color w:val="000000"/>
                <w:sz w:val="24"/>
                <w:szCs w:val="24"/>
              </w:rPr>
              <w:t xml:space="preserve">Persons at Risk </w:t>
            </w:r>
          </w:p>
        </w:tc>
        <w:tc>
          <w:tcPr>
            <w:tcW w:w="2336" w:type="dxa"/>
          </w:tcPr>
          <w:p w14:paraId="2BCA9B33" w14:textId="77777777" w:rsidR="006D76CB" w:rsidRDefault="00A34F18" w:rsidP="00A34F18">
            <w:pPr>
              <w:autoSpaceDE w:val="0"/>
              <w:autoSpaceDN w:val="0"/>
              <w:adjustRightInd w:val="0"/>
              <w:rPr>
                <w:rFonts w:cs="Calibri"/>
                <w:b/>
                <w:bCs/>
                <w:color w:val="000000"/>
                <w:sz w:val="24"/>
                <w:szCs w:val="24"/>
              </w:rPr>
            </w:pPr>
            <w:r w:rsidRPr="008B31E2">
              <w:rPr>
                <w:rFonts w:cs="Calibri"/>
                <w:b/>
                <w:bCs/>
                <w:color w:val="000000"/>
                <w:sz w:val="24"/>
                <w:szCs w:val="24"/>
              </w:rPr>
              <w:t>Controls in Place</w:t>
            </w:r>
          </w:p>
          <w:p w14:paraId="1F59E884" w14:textId="0D9EC58D" w:rsidR="00A34F18" w:rsidRPr="008B31E2" w:rsidRDefault="006D76CB" w:rsidP="005A1750">
            <w:pPr>
              <w:autoSpaceDE w:val="0"/>
              <w:autoSpaceDN w:val="0"/>
              <w:adjustRightInd w:val="0"/>
              <w:rPr>
                <w:rFonts w:cs="Calibri"/>
                <w:color w:val="000000"/>
                <w:sz w:val="24"/>
                <w:szCs w:val="24"/>
              </w:rPr>
            </w:pPr>
            <w:r w:rsidRPr="008B31E2">
              <w:rPr>
                <w:rFonts w:cs="Calibri"/>
                <w:bCs/>
                <w:color w:val="000000"/>
                <w:sz w:val="24"/>
                <w:szCs w:val="24"/>
              </w:rPr>
              <w:t>Y/N</w:t>
            </w:r>
          </w:p>
          <w:p w14:paraId="5739D27D" w14:textId="112FDBDC" w:rsidR="00A34F18" w:rsidRPr="008B31E2" w:rsidRDefault="00A34F18" w:rsidP="00A34F18">
            <w:pPr>
              <w:autoSpaceDE w:val="0"/>
              <w:autoSpaceDN w:val="0"/>
              <w:adjustRightInd w:val="0"/>
              <w:rPr>
                <w:rFonts w:cs="Wingdings"/>
                <w:color w:val="000000"/>
                <w:sz w:val="24"/>
                <w:szCs w:val="24"/>
              </w:rPr>
            </w:pPr>
          </w:p>
        </w:tc>
        <w:tc>
          <w:tcPr>
            <w:tcW w:w="2335" w:type="dxa"/>
          </w:tcPr>
          <w:p w14:paraId="604CEAA3" w14:textId="74124CFA" w:rsidR="00A34F18" w:rsidRPr="008B31E2" w:rsidRDefault="00A34F18" w:rsidP="00A34F18">
            <w:pPr>
              <w:autoSpaceDE w:val="0"/>
              <w:autoSpaceDN w:val="0"/>
              <w:adjustRightInd w:val="0"/>
              <w:rPr>
                <w:rFonts w:cs="Calibri"/>
                <w:color w:val="000000"/>
                <w:sz w:val="24"/>
                <w:szCs w:val="24"/>
              </w:rPr>
            </w:pPr>
            <w:r w:rsidRPr="008B31E2">
              <w:rPr>
                <w:rFonts w:cs="Calibri"/>
                <w:b/>
                <w:bCs/>
                <w:color w:val="000000"/>
                <w:sz w:val="24"/>
                <w:szCs w:val="24"/>
              </w:rPr>
              <w:t xml:space="preserve">Control Measures </w:t>
            </w:r>
          </w:p>
        </w:tc>
        <w:tc>
          <w:tcPr>
            <w:tcW w:w="2336" w:type="dxa"/>
          </w:tcPr>
          <w:p w14:paraId="01D25845" w14:textId="77777777" w:rsidR="00A34F18" w:rsidRPr="008B31E2" w:rsidRDefault="00A34F18" w:rsidP="00A34F18">
            <w:pPr>
              <w:autoSpaceDE w:val="0"/>
              <w:autoSpaceDN w:val="0"/>
              <w:adjustRightInd w:val="0"/>
              <w:rPr>
                <w:rFonts w:cs="Calibri"/>
                <w:color w:val="000000"/>
                <w:sz w:val="24"/>
                <w:szCs w:val="24"/>
              </w:rPr>
            </w:pPr>
            <w:r w:rsidRPr="008B31E2">
              <w:rPr>
                <w:rFonts w:cs="Calibri"/>
                <w:b/>
                <w:bCs/>
                <w:color w:val="000000"/>
                <w:sz w:val="24"/>
                <w:szCs w:val="24"/>
              </w:rPr>
              <w:t xml:space="preserve">Further action to be taken </w:t>
            </w:r>
            <w:r w:rsidRPr="008B31E2">
              <w:rPr>
                <w:rFonts w:cs="Calibri"/>
                <w:color w:val="000000"/>
                <w:sz w:val="24"/>
                <w:szCs w:val="24"/>
              </w:rPr>
              <w:t xml:space="preserve">(with date completed) </w:t>
            </w:r>
          </w:p>
        </w:tc>
      </w:tr>
      <w:tr w:rsidR="00C969AA" w:rsidRPr="00405145" w14:paraId="73C5A843" w14:textId="77777777" w:rsidTr="008B31E2">
        <w:trPr>
          <w:trHeight w:val="201"/>
        </w:trPr>
        <w:tc>
          <w:tcPr>
            <w:tcW w:w="4671" w:type="dxa"/>
          </w:tcPr>
          <w:p w14:paraId="3100C2A3" w14:textId="77777777" w:rsidR="00A34F18" w:rsidRDefault="00A34F18" w:rsidP="00A34F18">
            <w:pPr>
              <w:autoSpaceDE w:val="0"/>
              <w:autoSpaceDN w:val="0"/>
              <w:adjustRightInd w:val="0"/>
              <w:rPr>
                <w:rFonts w:cs="Calibri"/>
                <w:b/>
                <w:bCs/>
                <w:color w:val="000000"/>
                <w:sz w:val="24"/>
                <w:szCs w:val="24"/>
              </w:rPr>
            </w:pPr>
            <w:r>
              <w:rPr>
                <w:rFonts w:cs="Calibri"/>
                <w:b/>
                <w:bCs/>
                <w:color w:val="000000"/>
                <w:sz w:val="24"/>
                <w:szCs w:val="24"/>
              </w:rPr>
              <w:t>Current Level of Risk</w:t>
            </w:r>
          </w:p>
          <w:p w14:paraId="2469491D" w14:textId="5078F21B" w:rsidR="00C969AA" w:rsidRPr="008B31E2" w:rsidRDefault="00A34F18" w:rsidP="00A34F18">
            <w:pPr>
              <w:autoSpaceDE w:val="0"/>
              <w:autoSpaceDN w:val="0"/>
              <w:adjustRightInd w:val="0"/>
              <w:rPr>
                <w:rFonts w:cs="Wingdings"/>
                <w:color w:val="000000"/>
                <w:sz w:val="24"/>
                <w:szCs w:val="24"/>
              </w:rPr>
            </w:pPr>
            <w:r>
              <w:rPr>
                <w:rFonts w:cs="Calibri"/>
                <w:bCs/>
                <w:color w:val="000000"/>
                <w:sz w:val="24"/>
                <w:szCs w:val="24"/>
              </w:rPr>
              <w:t>High/Med/Low</w:t>
            </w:r>
            <w:r w:rsidRPr="00887886">
              <w:rPr>
                <w:rFonts w:cs="Calibri"/>
                <w:b/>
                <w:bCs/>
                <w:color w:val="000000"/>
                <w:sz w:val="24"/>
                <w:szCs w:val="24"/>
              </w:rPr>
              <w:t xml:space="preserve"> </w:t>
            </w:r>
            <w:r w:rsidR="00C969AA" w:rsidRPr="008B31E2">
              <w:rPr>
                <w:rFonts w:cs="Wingdings"/>
                <w:color w:val="000000"/>
                <w:sz w:val="24"/>
                <w:szCs w:val="24"/>
              </w:rPr>
              <w:t xml:space="preserve"> </w:t>
            </w:r>
          </w:p>
        </w:tc>
        <w:tc>
          <w:tcPr>
            <w:tcW w:w="4671" w:type="dxa"/>
            <w:gridSpan w:val="2"/>
          </w:tcPr>
          <w:p w14:paraId="58D2D6B2" w14:textId="77777777" w:rsidR="00A34F18" w:rsidRDefault="00A34F18" w:rsidP="00A34F18">
            <w:pPr>
              <w:autoSpaceDE w:val="0"/>
              <w:autoSpaceDN w:val="0"/>
              <w:adjustRightInd w:val="0"/>
              <w:rPr>
                <w:rFonts w:cs="Calibri"/>
                <w:b/>
                <w:bCs/>
                <w:color w:val="000000"/>
                <w:sz w:val="24"/>
                <w:szCs w:val="24"/>
              </w:rPr>
            </w:pPr>
            <w:r>
              <w:rPr>
                <w:rFonts w:cs="Calibri"/>
                <w:b/>
                <w:bCs/>
                <w:color w:val="000000"/>
                <w:sz w:val="24"/>
                <w:szCs w:val="24"/>
              </w:rPr>
              <w:t>Level of Risk After Actions</w:t>
            </w:r>
          </w:p>
          <w:p w14:paraId="368FEE75" w14:textId="6462C8AD" w:rsidR="00A34F18" w:rsidRDefault="00A34F18" w:rsidP="00A34F18">
            <w:pPr>
              <w:autoSpaceDE w:val="0"/>
              <w:autoSpaceDN w:val="0"/>
              <w:adjustRightInd w:val="0"/>
              <w:rPr>
                <w:rFonts w:cs="Calibri"/>
                <w:color w:val="000000"/>
                <w:sz w:val="24"/>
                <w:szCs w:val="24"/>
              </w:rPr>
            </w:pPr>
            <w:r>
              <w:rPr>
                <w:rFonts w:cs="Calibri"/>
                <w:color w:val="000000"/>
                <w:sz w:val="24"/>
                <w:szCs w:val="24"/>
              </w:rPr>
              <w:t>High/Med/Low</w:t>
            </w:r>
          </w:p>
          <w:p w14:paraId="2385A669" w14:textId="6D95724E" w:rsidR="00A34F18" w:rsidRDefault="00A34F18" w:rsidP="00A34F18">
            <w:pPr>
              <w:autoSpaceDE w:val="0"/>
              <w:autoSpaceDN w:val="0"/>
              <w:adjustRightInd w:val="0"/>
              <w:rPr>
                <w:rFonts w:cs="Calibri"/>
                <w:color w:val="000000"/>
                <w:sz w:val="24"/>
                <w:szCs w:val="24"/>
              </w:rPr>
            </w:pPr>
          </w:p>
          <w:p w14:paraId="194F1AB1" w14:textId="6191D326" w:rsidR="00A34F18" w:rsidRDefault="00A34F18" w:rsidP="00A34F18">
            <w:pPr>
              <w:autoSpaceDE w:val="0"/>
              <w:autoSpaceDN w:val="0"/>
              <w:adjustRightInd w:val="0"/>
              <w:rPr>
                <w:rFonts w:cs="Calibri"/>
                <w:color w:val="000000"/>
                <w:sz w:val="24"/>
                <w:szCs w:val="24"/>
              </w:rPr>
            </w:pPr>
          </w:p>
          <w:p w14:paraId="325E3857" w14:textId="77777777" w:rsidR="00A34F18" w:rsidRPr="008B31E2" w:rsidRDefault="00A34F18" w:rsidP="005A1750">
            <w:pPr>
              <w:autoSpaceDE w:val="0"/>
              <w:autoSpaceDN w:val="0"/>
              <w:adjustRightInd w:val="0"/>
              <w:rPr>
                <w:rFonts w:cs="Calibri"/>
                <w:color w:val="000000"/>
                <w:sz w:val="24"/>
                <w:szCs w:val="24"/>
              </w:rPr>
            </w:pPr>
          </w:p>
          <w:p w14:paraId="4602534C" w14:textId="4AECCCA6" w:rsidR="00C969AA" w:rsidRPr="008B31E2" w:rsidRDefault="00C969AA" w:rsidP="00A34F18">
            <w:pPr>
              <w:autoSpaceDE w:val="0"/>
              <w:autoSpaceDN w:val="0"/>
              <w:adjustRightInd w:val="0"/>
              <w:rPr>
                <w:rFonts w:cs="Wingdings"/>
                <w:color w:val="000000"/>
                <w:sz w:val="24"/>
                <w:szCs w:val="24"/>
              </w:rPr>
            </w:pPr>
          </w:p>
        </w:tc>
        <w:tc>
          <w:tcPr>
            <w:tcW w:w="4671" w:type="dxa"/>
            <w:gridSpan w:val="2"/>
          </w:tcPr>
          <w:p w14:paraId="28AF9A78" w14:textId="62704887" w:rsidR="00C969AA" w:rsidRPr="008B31E2" w:rsidRDefault="00A34F18" w:rsidP="00A34F18">
            <w:pPr>
              <w:autoSpaceDE w:val="0"/>
              <w:autoSpaceDN w:val="0"/>
              <w:adjustRightInd w:val="0"/>
              <w:rPr>
                <w:rFonts w:cs="Wingdings"/>
                <w:color w:val="000000"/>
                <w:sz w:val="24"/>
                <w:szCs w:val="24"/>
              </w:rPr>
            </w:pPr>
            <w:r>
              <w:rPr>
                <w:rFonts w:cs="Calibri"/>
                <w:b/>
                <w:bCs/>
                <w:color w:val="000000"/>
                <w:sz w:val="24"/>
                <w:szCs w:val="24"/>
              </w:rPr>
              <w:t>Risk Assessment Signature</w:t>
            </w:r>
          </w:p>
        </w:tc>
      </w:tr>
    </w:tbl>
    <w:p w14:paraId="04599758" w14:textId="77777777" w:rsidR="00A34F18" w:rsidRDefault="00A34F18"/>
    <w:p w14:paraId="7A6C824C" w14:textId="77777777" w:rsidR="006D76CB" w:rsidRDefault="006D76CB" w:rsidP="006D76CB">
      <w:pPr>
        <w:pStyle w:val="Default"/>
        <w:rPr>
          <w:sz w:val="22"/>
          <w:szCs w:val="22"/>
        </w:rPr>
      </w:pPr>
      <w:r w:rsidRPr="008E1FCC">
        <w:rPr>
          <w:rFonts w:asciiTheme="minorHAnsi" w:hAnsiTheme="minorHAnsi"/>
          <w:b/>
          <w:bCs/>
        </w:rPr>
        <w:t xml:space="preserve">Appendix A – </w:t>
      </w:r>
      <w:r>
        <w:rPr>
          <w:rFonts w:asciiTheme="minorHAnsi" w:hAnsiTheme="minorHAnsi"/>
          <w:b/>
          <w:bCs/>
        </w:rPr>
        <w:t xml:space="preserve">Little Paxton Village Hall </w:t>
      </w:r>
      <w:r w:rsidRPr="008E1FCC">
        <w:rPr>
          <w:rFonts w:asciiTheme="minorHAnsi" w:hAnsiTheme="minorHAnsi"/>
          <w:b/>
          <w:bCs/>
        </w:rPr>
        <w:t>Risk Assessment</w:t>
      </w:r>
      <w:r>
        <w:rPr>
          <w:rFonts w:asciiTheme="minorHAnsi" w:hAnsiTheme="minorHAnsi"/>
          <w:b/>
          <w:bCs/>
        </w:rPr>
        <w:t xml:space="preserve"> Template</w:t>
      </w:r>
    </w:p>
    <w:p w14:paraId="1C8B7AF7" w14:textId="2B65B241" w:rsidR="00C969AA" w:rsidRDefault="00C969AA" w:rsidP="00C969AA">
      <w:pPr>
        <w:pStyle w:val="Default"/>
        <w:rPr>
          <w:sz w:val="22"/>
          <w:szCs w:val="22"/>
        </w:rPr>
      </w:pPr>
    </w:p>
    <w:p w14:paraId="13778B95" w14:textId="77777777" w:rsidR="006D76CB" w:rsidRDefault="006D76CB" w:rsidP="00C969AA">
      <w:pPr>
        <w:pStyle w:val="Default"/>
        <w:rPr>
          <w:sz w:val="22"/>
          <w:szCs w:val="22"/>
        </w:rPr>
      </w:pPr>
    </w:p>
    <w:p w14:paraId="7E4AE70D" w14:textId="73C6249D" w:rsidR="00C969AA" w:rsidRDefault="006D76CB" w:rsidP="00C969AA">
      <w:pPr>
        <w:pStyle w:val="Default"/>
        <w:rPr>
          <w:sz w:val="22"/>
          <w:szCs w:val="22"/>
        </w:rPr>
      </w:pPr>
      <w:r>
        <w:rPr>
          <w:sz w:val="22"/>
          <w:szCs w:val="22"/>
        </w:rPr>
        <w:t>Example:</w:t>
      </w:r>
    </w:p>
    <w:tbl>
      <w:tblPr>
        <w:tblStyle w:val="TableGrid"/>
        <w:tblpPr w:leftFromText="180" w:rightFromText="180" w:vertAnchor="page" w:horzAnchor="margin" w:tblpY="6106"/>
        <w:tblW w:w="14013" w:type="dxa"/>
        <w:tblLayout w:type="fixed"/>
        <w:tblLook w:val="0000" w:firstRow="0" w:lastRow="0" w:firstColumn="0" w:lastColumn="0" w:noHBand="0" w:noVBand="0"/>
      </w:tblPr>
      <w:tblGrid>
        <w:gridCol w:w="4671"/>
        <w:gridCol w:w="2335"/>
        <w:gridCol w:w="2336"/>
        <w:gridCol w:w="2335"/>
        <w:gridCol w:w="2336"/>
      </w:tblGrid>
      <w:tr w:rsidR="006D76CB" w:rsidRPr="00134372" w14:paraId="09DEDF6E" w14:textId="77777777" w:rsidTr="006D76CB">
        <w:trPr>
          <w:trHeight w:val="1111"/>
        </w:trPr>
        <w:tc>
          <w:tcPr>
            <w:tcW w:w="4671" w:type="dxa"/>
          </w:tcPr>
          <w:p w14:paraId="35AB3D1B" w14:textId="46714FFE" w:rsidR="006D76CB" w:rsidRDefault="006D76CB" w:rsidP="006D76CB">
            <w:pPr>
              <w:autoSpaceDE w:val="0"/>
              <w:autoSpaceDN w:val="0"/>
              <w:adjustRightInd w:val="0"/>
              <w:rPr>
                <w:rFonts w:cs="Calibri"/>
                <w:color w:val="000000"/>
                <w:sz w:val="24"/>
                <w:szCs w:val="24"/>
              </w:rPr>
            </w:pPr>
            <w:r w:rsidRPr="008E1FCC">
              <w:rPr>
                <w:rFonts w:cs="Calibri"/>
                <w:b/>
                <w:bCs/>
                <w:color w:val="000000"/>
                <w:sz w:val="24"/>
                <w:szCs w:val="24"/>
              </w:rPr>
              <w:t>Hazard</w:t>
            </w:r>
          </w:p>
          <w:p w14:paraId="30B7741C" w14:textId="3F22D0A6" w:rsidR="006D76CB" w:rsidRPr="00134372" w:rsidRDefault="006D76CB" w:rsidP="006D76CB">
            <w:pPr>
              <w:autoSpaceDE w:val="0"/>
              <w:autoSpaceDN w:val="0"/>
              <w:adjustRightInd w:val="0"/>
              <w:rPr>
                <w:rFonts w:cs="Calibri"/>
                <w:color w:val="000000"/>
                <w:sz w:val="24"/>
                <w:szCs w:val="24"/>
              </w:rPr>
            </w:pPr>
            <w:r w:rsidRPr="00134372">
              <w:rPr>
                <w:rFonts w:cs="Calibri"/>
                <w:color w:val="000000"/>
                <w:sz w:val="24"/>
                <w:szCs w:val="24"/>
              </w:rPr>
              <w:t xml:space="preserve">Tables are heavy to lift and move about the room. </w:t>
            </w:r>
          </w:p>
          <w:p w14:paraId="08EE2B98" w14:textId="77777777" w:rsidR="006D76CB" w:rsidRPr="00134372" w:rsidRDefault="006D76CB" w:rsidP="006D76CB">
            <w:pPr>
              <w:autoSpaceDE w:val="0"/>
              <w:autoSpaceDN w:val="0"/>
              <w:adjustRightInd w:val="0"/>
              <w:rPr>
                <w:rFonts w:cs="Calibri"/>
                <w:color w:val="000000"/>
                <w:sz w:val="24"/>
                <w:szCs w:val="24"/>
              </w:rPr>
            </w:pPr>
          </w:p>
        </w:tc>
        <w:tc>
          <w:tcPr>
            <w:tcW w:w="2335" w:type="dxa"/>
          </w:tcPr>
          <w:p w14:paraId="340B1C65" w14:textId="482E0751" w:rsidR="006D76CB" w:rsidRPr="008E1FCC" w:rsidRDefault="006D76CB" w:rsidP="006D76CB">
            <w:pPr>
              <w:autoSpaceDE w:val="0"/>
              <w:autoSpaceDN w:val="0"/>
              <w:adjustRightInd w:val="0"/>
              <w:rPr>
                <w:rFonts w:cs="Calibri"/>
                <w:color w:val="000000"/>
                <w:sz w:val="24"/>
                <w:szCs w:val="24"/>
              </w:rPr>
            </w:pPr>
            <w:r w:rsidRPr="008E1FCC">
              <w:rPr>
                <w:rFonts w:cs="Calibri"/>
                <w:b/>
                <w:bCs/>
                <w:color w:val="000000"/>
                <w:sz w:val="24"/>
                <w:szCs w:val="24"/>
              </w:rPr>
              <w:t xml:space="preserve">Persons at Risk </w:t>
            </w:r>
            <w:r w:rsidRPr="008E1FCC">
              <w:rPr>
                <w:rFonts w:cs="Calibri"/>
                <w:color w:val="000000"/>
                <w:sz w:val="24"/>
                <w:szCs w:val="24"/>
              </w:rPr>
              <w:t xml:space="preserve">Caretaker </w:t>
            </w:r>
          </w:p>
          <w:p w14:paraId="294D0EAF" w14:textId="77777777" w:rsidR="006D76CB" w:rsidRPr="00134372" w:rsidRDefault="006D76CB" w:rsidP="006D76CB">
            <w:pPr>
              <w:autoSpaceDE w:val="0"/>
              <w:autoSpaceDN w:val="0"/>
              <w:adjustRightInd w:val="0"/>
              <w:rPr>
                <w:rFonts w:cs="Wingdings"/>
                <w:color w:val="000000"/>
                <w:sz w:val="24"/>
                <w:szCs w:val="24"/>
              </w:rPr>
            </w:pPr>
            <w:r w:rsidRPr="008E1FCC">
              <w:rPr>
                <w:rFonts w:cs="Calibri"/>
                <w:color w:val="000000"/>
                <w:sz w:val="24"/>
                <w:szCs w:val="24"/>
              </w:rPr>
              <w:t xml:space="preserve">Hirers </w:t>
            </w:r>
          </w:p>
        </w:tc>
        <w:tc>
          <w:tcPr>
            <w:tcW w:w="2336" w:type="dxa"/>
          </w:tcPr>
          <w:p w14:paraId="77BA843F" w14:textId="497052CB" w:rsidR="006D76CB" w:rsidRDefault="006D76CB" w:rsidP="006D76CB">
            <w:pPr>
              <w:autoSpaceDE w:val="0"/>
              <w:autoSpaceDN w:val="0"/>
              <w:adjustRightInd w:val="0"/>
              <w:rPr>
                <w:rFonts w:cs="Calibri"/>
                <w:b/>
                <w:bCs/>
                <w:color w:val="000000"/>
                <w:sz w:val="24"/>
                <w:szCs w:val="24"/>
              </w:rPr>
            </w:pPr>
            <w:r w:rsidRPr="00134372">
              <w:rPr>
                <w:rFonts w:cs="Wingdings"/>
                <w:color w:val="000000"/>
                <w:sz w:val="24"/>
                <w:szCs w:val="24"/>
              </w:rPr>
              <w:t xml:space="preserve"> </w:t>
            </w:r>
            <w:r w:rsidRPr="008E1FCC">
              <w:rPr>
                <w:rFonts w:cs="Calibri"/>
                <w:b/>
                <w:bCs/>
                <w:color w:val="000000"/>
                <w:sz w:val="24"/>
                <w:szCs w:val="24"/>
              </w:rPr>
              <w:t xml:space="preserve"> Controls in Place</w:t>
            </w:r>
          </w:p>
          <w:p w14:paraId="0C3907B3" w14:textId="4D92B37C" w:rsidR="006D76CB" w:rsidRPr="00134372" w:rsidRDefault="006D76CB" w:rsidP="006D76CB">
            <w:pPr>
              <w:autoSpaceDE w:val="0"/>
              <w:autoSpaceDN w:val="0"/>
              <w:adjustRightInd w:val="0"/>
              <w:rPr>
                <w:rFonts w:cs="Wingdings"/>
                <w:color w:val="000000"/>
                <w:sz w:val="24"/>
                <w:szCs w:val="24"/>
              </w:rPr>
            </w:pPr>
            <w:r>
              <w:rPr>
                <w:rFonts w:cs="Wingdings"/>
                <w:color w:val="000000"/>
                <w:sz w:val="24"/>
                <w:szCs w:val="24"/>
              </w:rPr>
              <w:t>Y</w:t>
            </w:r>
          </w:p>
        </w:tc>
        <w:tc>
          <w:tcPr>
            <w:tcW w:w="2335" w:type="dxa"/>
          </w:tcPr>
          <w:p w14:paraId="02E91361" w14:textId="62348DBC" w:rsidR="006D76CB" w:rsidRPr="00134372" w:rsidRDefault="006D76CB" w:rsidP="005A1750">
            <w:pPr>
              <w:autoSpaceDE w:val="0"/>
              <w:autoSpaceDN w:val="0"/>
              <w:adjustRightInd w:val="0"/>
              <w:rPr>
                <w:rFonts w:cs="Calibri"/>
                <w:color w:val="000000"/>
                <w:sz w:val="24"/>
                <w:szCs w:val="24"/>
              </w:rPr>
            </w:pPr>
            <w:r w:rsidRPr="008E1FCC">
              <w:rPr>
                <w:rFonts w:cs="Calibri"/>
                <w:b/>
                <w:bCs/>
                <w:color w:val="000000"/>
                <w:sz w:val="24"/>
                <w:szCs w:val="24"/>
              </w:rPr>
              <w:t xml:space="preserve">Control Measures </w:t>
            </w:r>
            <w:r w:rsidRPr="00134372">
              <w:rPr>
                <w:rFonts w:cs="Calibri"/>
                <w:color w:val="000000"/>
                <w:sz w:val="24"/>
                <w:szCs w:val="24"/>
              </w:rPr>
              <w:t xml:space="preserve">Trollies provided to enable tables to be wheeled between store room and hall. Advice given to hirers to use two people to set up room. </w:t>
            </w:r>
          </w:p>
        </w:tc>
        <w:tc>
          <w:tcPr>
            <w:tcW w:w="2336" w:type="dxa"/>
          </w:tcPr>
          <w:p w14:paraId="3EB1FCD5" w14:textId="77777777" w:rsidR="006D76CB" w:rsidRDefault="006D76CB" w:rsidP="006D76CB">
            <w:pPr>
              <w:autoSpaceDE w:val="0"/>
              <w:autoSpaceDN w:val="0"/>
              <w:adjustRightInd w:val="0"/>
              <w:rPr>
                <w:rFonts w:cs="Calibri"/>
                <w:b/>
                <w:bCs/>
                <w:color w:val="000000"/>
                <w:sz w:val="24"/>
                <w:szCs w:val="24"/>
              </w:rPr>
            </w:pPr>
            <w:r w:rsidRPr="008E1FCC">
              <w:rPr>
                <w:rFonts w:cs="Calibri"/>
                <w:b/>
                <w:bCs/>
                <w:color w:val="000000"/>
                <w:sz w:val="24"/>
                <w:szCs w:val="24"/>
              </w:rPr>
              <w:t xml:space="preserve">Further action to be taken </w:t>
            </w:r>
          </w:p>
          <w:p w14:paraId="4299304D" w14:textId="0E005B0F" w:rsidR="006D76CB" w:rsidRPr="00134372" w:rsidRDefault="006D76CB" w:rsidP="006D76CB">
            <w:pPr>
              <w:autoSpaceDE w:val="0"/>
              <w:autoSpaceDN w:val="0"/>
              <w:adjustRightInd w:val="0"/>
              <w:rPr>
                <w:rFonts w:cs="Calibri"/>
                <w:color w:val="000000"/>
                <w:sz w:val="24"/>
                <w:szCs w:val="24"/>
              </w:rPr>
            </w:pPr>
            <w:r w:rsidRPr="00134372">
              <w:rPr>
                <w:rFonts w:cs="Calibri"/>
                <w:color w:val="000000"/>
                <w:sz w:val="24"/>
                <w:szCs w:val="24"/>
              </w:rPr>
              <w:t xml:space="preserve">None required. </w:t>
            </w:r>
          </w:p>
        </w:tc>
      </w:tr>
      <w:tr w:rsidR="006D76CB" w:rsidRPr="00134372" w14:paraId="2E7E1F8F" w14:textId="77777777" w:rsidTr="006D76CB">
        <w:trPr>
          <w:trHeight w:val="1111"/>
        </w:trPr>
        <w:tc>
          <w:tcPr>
            <w:tcW w:w="4671" w:type="dxa"/>
          </w:tcPr>
          <w:p w14:paraId="462E4731" w14:textId="77777777" w:rsidR="006D76CB" w:rsidRDefault="006D76CB" w:rsidP="006D76CB">
            <w:pPr>
              <w:autoSpaceDE w:val="0"/>
              <w:autoSpaceDN w:val="0"/>
              <w:adjustRightInd w:val="0"/>
              <w:rPr>
                <w:rFonts w:cs="Calibri"/>
                <w:b/>
                <w:bCs/>
                <w:color w:val="000000"/>
                <w:sz w:val="24"/>
                <w:szCs w:val="24"/>
              </w:rPr>
            </w:pPr>
            <w:r>
              <w:rPr>
                <w:rFonts w:cs="Calibri"/>
                <w:b/>
                <w:bCs/>
                <w:color w:val="000000"/>
                <w:sz w:val="24"/>
                <w:szCs w:val="24"/>
              </w:rPr>
              <w:t>Current Level of Risk</w:t>
            </w:r>
          </w:p>
          <w:p w14:paraId="786E0088" w14:textId="77777777" w:rsidR="006D76CB" w:rsidRPr="00134372" w:rsidRDefault="006D76CB" w:rsidP="006D76CB">
            <w:pPr>
              <w:autoSpaceDE w:val="0"/>
              <w:autoSpaceDN w:val="0"/>
              <w:adjustRightInd w:val="0"/>
              <w:rPr>
                <w:rFonts w:cs="Calibri"/>
                <w:color w:val="000000"/>
                <w:sz w:val="24"/>
                <w:szCs w:val="24"/>
              </w:rPr>
            </w:pPr>
            <w:r>
              <w:rPr>
                <w:rFonts w:cs="Calibri"/>
                <w:bCs/>
                <w:color w:val="000000"/>
                <w:sz w:val="24"/>
                <w:szCs w:val="24"/>
              </w:rPr>
              <w:t>Med</w:t>
            </w:r>
          </w:p>
        </w:tc>
        <w:tc>
          <w:tcPr>
            <w:tcW w:w="4671" w:type="dxa"/>
            <w:gridSpan w:val="2"/>
          </w:tcPr>
          <w:p w14:paraId="2F176A87" w14:textId="77777777" w:rsidR="006D76CB" w:rsidRDefault="006D76CB" w:rsidP="006D76CB">
            <w:pPr>
              <w:autoSpaceDE w:val="0"/>
              <w:autoSpaceDN w:val="0"/>
              <w:adjustRightInd w:val="0"/>
              <w:rPr>
                <w:rFonts w:cs="Calibri"/>
                <w:b/>
                <w:bCs/>
                <w:color w:val="000000"/>
                <w:sz w:val="24"/>
                <w:szCs w:val="24"/>
              </w:rPr>
            </w:pPr>
            <w:r>
              <w:rPr>
                <w:rFonts w:cs="Calibri"/>
                <w:b/>
                <w:bCs/>
                <w:color w:val="000000"/>
                <w:sz w:val="24"/>
                <w:szCs w:val="24"/>
              </w:rPr>
              <w:t>Level of Risk After Actions</w:t>
            </w:r>
          </w:p>
          <w:p w14:paraId="305E801B" w14:textId="77777777" w:rsidR="006D76CB" w:rsidRPr="00134372" w:rsidDel="00A34F18" w:rsidRDefault="006D76CB" w:rsidP="006D76CB">
            <w:pPr>
              <w:autoSpaceDE w:val="0"/>
              <w:autoSpaceDN w:val="0"/>
              <w:adjustRightInd w:val="0"/>
              <w:rPr>
                <w:rFonts w:cs="Calibri"/>
                <w:color w:val="000000"/>
                <w:sz w:val="24"/>
                <w:szCs w:val="24"/>
              </w:rPr>
            </w:pPr>
            <w:r>
              <w:rPr>
                <w:rFonts w:cs="Calibri"/>
                <w:color w:val="000000"/>
                <w:sz w:val="24"/>
                <w:szCs w:val="24"/>
              </w:rPr>
              <w:t>Med</w:t>
            </w:r>
          </w:p>
        </w:tc>
        <w:tc>
          <w:tcPr>
            <w:tcW w:w="4671" w:type="dxa"/>
            <w:gridSpan w:val="2"/>
          </w:tcPr>
          <w:p w14:paraId="34655517" w14:textId="77777777" w:rsidR="006D76CB" w:rsidRPr="00134372" w:rsidRDefault="006D76CB" w:rsidP="006D76CB">
            <w:pPr>
              <w:autoSpaceDE w:val="0"/>
              <w:autoSpaceDN w:val="0"/>
              <w:adjustRightInd w:val="0"/>
              <w:rPr>
                <w:rFonts w:cs="Calibri"/>
                <w:color w:val="000000"/>
                <w:sz w:val="24"/>
                <w:szCs w:val="24"/>
              </w:rPr>
            </w:pPr>
            <w:r>
              <w:rPr>
                <w:rFonts w:cs="Calibri"/>
                <w:b/>
                <w:bCs/>
                <w:color w:val="000000"/>
                <w:sz w:val="24"/>
                <w:szCs w:val="24"/>
              </w:rPr>
              <w:t>Risk Assessment Signature</w:t>
            </w:r>
            <w:r w:rsidRPr="008E1FCC">
              <w:rPr>
                <w:rFonts w:cs="Wingdings"/>
                <w:color w:val="000000"/>
                <w:sz w:val="24"/>
                <w:szCs w:val="24"/>
              </w:rPr>
              <w:t xml:space="preserve"> </w:t>
            </w:r>
          </w:p>
        </w:tc>
      </w:tr>
    </w:tbl>
    <w:p w14:paraId="42EB2A20" w14:textId="77777777" w:rsidR="0092744F" w:rsidRDefault="0092744F" w:rsidP="00C969AA">
      <w:pPr>
        <w:pStyle w:val="Default"/>
      </w:pPr>
    </w:p>
    <w:sectPr w:rsidR="0092744F" w:rsidSect="00C969A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9F20B" w14:textId="77777777" w:rsidR="006B76C9" w:rsidRDefault="006B76C9" w:rsidP="00185BE0">
      <w:pPr>
        <w:spacing w:after="0" w:line="240" w:lineRule="auto"/>
      </w:pPr>
      <w:r>
        <w:separator/>
      </w:r>
    </w:p>
  </w:endnote>
  <w:endnote w:type="continuationSeparator" w:id="0">
    <w:p w14:paraId="6784DBD0" w14:textId="77777777" w:rsidR="006B76C9" w:rsidRDefault="006B76C9" w:rsidP="0018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368567"/>
      <w:docPartObj>
        <w:docPartGallery w:val="Page Numbers (Bottom of Page)"/>
        <w:docPartUnique/>
      </w:docPartObj>
    </w:sdtPr>
    <w:sdtEndPr>
      <w:rPr>
        <w:noProof/>
      </w:rPr>
    </w:sdtEndPr>
    <w:sdtContent>
      <w:p w14:paraId="6F17D139" w14:textId="774A42CA" w:rsidR="00185BE0" w:rsidRDefault="00185BE0">
        <w:pPr>
          <w:pStyle w:val="Footer"/>
          <w:jc w:val="right"/>
        </w:pPr>
        <w:r>
          <w:fldChar w:fldCharType="begin"/>
        </w:r>
        <w:r>
          <w:instrText xml:space="preserve"> PAGE   \* MERGEFORMAT </w:instrText>
        </w:r>
        <w:r>
          <w:fldChar w:fldCharType="separate"/>
        </w:r>
        <w:r w:rsidR="006D76CB">
          <w:rPr>
            <w:noProof/>
          </w:rPr>
          <w:t>6</w:t>
        </w:r>
        <w:r>
          <w:rPr>
            <w:noProof/>
          </w:rPr>
          <w:fldChar w:fldCharType="end"/>
        </w:r>
      </w:p>
    </w:sdtContent>
  </w:sdt>
  <w:p w14:paraId="3DBED5F9" w14:textId="06E77FFE" w:rsidR="00185BE0" w:rsidRDefault="00B97D1B">
    <w:pPr>
      <w:pStyle w:val="Footer"/>
    </w:pPr>
    <w:r>
      <w:t>Version</w:t>
    </w:r>
    <w:r w:rsidR="00C00800">
      <w:t xml:space="preserve"> 1 – September </w:t>
    </w:r>
    <w:r w:rsidR="00731B7C">
      <w:t xml:space="preserve"> </w:t>
    </w:r>
    <w:r w:rsidR="00C00800">
      <w:t>20</w:t>
    </w:r>
    <w:r w:rsidR="00731B7C">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CD5E4" w14:textId="77777777" w:rsidR="006B76C9" w:rsidRDefault="006B76C9" w:rsidP="00185BE0">
      <w:pPr>
        <w:spacing w:after="0" w:line="240" w:lineRule="auto"/>
      </w:pPr>
      <w:r>
        <w:separator/>
      </w:r>
    </w:p>
  </w:footnote>
  <w:footnote w:type="continuationSeparator" w:id="0">
    <w:p w14:paraId="344038A2" w14:textId="77777777" w:rsidR="006B76C9" w:rsidRDefault="006B76C9" w:rsidP="0018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13DD" w14:textId="7E7314D1" w:rsidR="00185BE0" w:rsidRDefault="00185BE0">
    <w:pPr>
      <w:pStyle w:val="Header"/>
      <w:jc w:val="right"/>
    </w:pPr>
  </w:p>
  <w:p w14:paraId="5F1BF889" w14:textId="50D82169" w:rsidR="00185BE0" w:rsidRDefault="0018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4637"/>
    <w:multiLevelType w:val="multilevel"/>
    <w:tmpl w:val="C24C647C"/>
    <w:lvl w:ilvl="0">
      <w:start w:val="2"/>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D73070"/>
    <w:multiLevelType w:val="hybridMultilevel"/>
    <w:tmpl w:val="7FA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A89"/>
    <w:multiLevelType w:val="multilevel"/>
    <w:tmpl w:val="08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93989"/>
    <w:multiLevelType w:val="multilevel"/>
    <w:tmpl w:val="08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755689"/>
    <w:multiLevelType w:val="hybridMultilevel"/>
    <w:tmpl w:val="2AC06B0A"/>
    <w:lvl w:ilvl="0" w:tplc="5B4CC9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10ACF"/>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75B38"/>
    <w:multiLevelType w:val="multilevel"/>
    <w:tmpl w:val="E0B6342E"/>
    <w:lvl w:ilvl="0">
      <w:start w:val="3"/>
      <w:numFmt w:val="decimal"/>
      <w:lvlText w:val="%1."/>
      <w:lvlJc w:val="left"/>
      <w:pPr>
        <w:ind w:left="6480" w:hanging="360"/>
      </w:pPr>
    </w:lvl>
    <w:lvl w:ilvl="1">
      <w:start w:val="1"/>
      <w:numFmt w:val="decimal"/>
      <w:lvlText w:val="%1.%2."/>
      <w:lvlJc w:val="left"/>
      <w:pPr>
        <w:ind w:left="6912" w:hanging="432"/>
      </w:pPr>
    </w:lvl>
    <w:lvl w:ilvl="2">
      <w:start w:val="1"/>
      <w:numFmt w:val="decimal"/>
      <w:lvlText w:val="%1.%2.%3."/>
      <w:lvlJc w:val="left"/>
      <w:pPr>
        <w:ind w:left="7344" w:hanging="504"/>
      </w:pPr>
    </w:lvl>
    <w:lvl w:ilvl="3">
      <w:start w:val="1"/>
      <w:numFmt w:val="bullet"/>
      <w:lvlText w:val=""/>
      <w:lvlJc w:val="left"/>
      <w:pPr>
        <w:ind w:left="7848" w:hanging="648"/>
      </w:pPr>
      <w:rPr>
        <w:rFonts w:ascii="Symbol" w:hAnsi="Symbol" w:hint="default"/>
      </w:rPr>
    </w:lvl>
    <w:lvl w:ilvl="4">
      <w:start w:val="1"/>
      <w:numFmt w:val="decimal"/>
      <w:lvlText w:val="%1.%2.%3.%4.%5."/>
      <w:lvlJc w:val="left"/>
      <w:pPr>
        <w:ind w:left="8352" w:hanging="792"/>
      </w:pPr>
    </w:lvl>
    <w:lvl w:ilvl="5">
      <w:start w:val="1"/>
      <w:numFmt w:val="decimal"/>
      <w:lvlText w:val="%1.%2.%3.%4.%5.%6."/>
      <w:lvlJc w:val="left"/>
      <w:pPr>
        <w:ind w:left="8856" w:hanging="936"/>
      </w:pPr>
    </w:lvl>
    <w:lvl w:ilvl="6">
      <w:start w:val="1"/>
      <w:numFmt w:val="decimal"/>
      <w:lvlText w:val="%1.%2.%3.%4.%5.%6.%7."/>
      <w:lvlJc w:val="left"/>
      <w:pPr>
        <w:ind w:left="9360" w:hanging="1080"/>
      </w:pPr>
    </w:lvl>
    <w:lvl w:ilvl="7">
      <w:start w:val="1"/>
      <w:numFmt w:val="decimal"/>
      <w:lvlText w:val="%1.%2.%3.%4.%5.%6.%7.%8."/>
      <w:lvlJc w:val="left"/>
      <w:pPr>
        <w:ind w:left="9864" w:hanging="1224"/>
      </w:pPr>
    </w:lvl>
    <w:lvl w:ilvl="8">
      <w:start w:val="1"/>
      <w:numFmt w:val="decimal"/>
      <w:lvlText w:val="%1.%2.%3.%4.%5.%6.%7.%8.%9."/>
      <w:lvlJc w:val="left"/>
      <w:pPr>
        <w:ind w:left="10440" w:hanging="1440"/>
      </w:pPr>
    </w:lvl>
  </w:abstractNum>
  <w:abstractNum w:abstractNumId="7" w15:restartNumberingAfterBreak="0">
    <w:nsid w:val="17CE7A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36627"/>
    <w:multiLevelType w:val="multilevel"/>
    <w:tmpl w:val="56E60AFC"/>
    <w:lvl w:ilvl="0">
      <w:start w:val="3"/>
      <w:numFmt w:val="decimal"/>
      <w:lvlText w:val="%1."/>
      <w:lvlJc w:val="left"/>
      <w:pPr>
        <w:ind w:left="6480" w:hanging="360"/>
      </w:pPr>
    </w:lvl>
    <w:lvl w:ilvl="1">
      <w:start w:val="1"/>
      <w:numFmt w:val="decimal"/>
      <w:lvlText w:val="%1.%2."/>
      <w:lvlJc w:val="left"/>
      <w:pPr>
        <w:ind w:left="6912" w:hanging="432"/>
      </w:pPr>
    </w:lvl>
    <w:lvl w:ilvl="2">
      <w:start w:val="1"/>
      <w:numFmt w:val="decimal"/>
      <w:lvlText w:val="%1.%2.%3."/>
      <w:lvlJc w:val="left"/>
      <w:pPr>
        <w:ind w:left="7344" w:hanging="504"/>
      </w:pPr>
    </w:lvl>
    <w:lvl w:ilvl="3">
      <w:numFmt w:val="bullet"/>
      <w:lvlText w:val=""/>
      <w:lvlJc w:val="left"/>
      <w:pPr>
        <w:ind w:left="7848" w:hanging="648"/>
      </w:pPr>
      <w:rPr>
        <w:rFonts w:ascii="Calibri" w:eastAsiaTheme="minorHAnsi" w:hAnsi="Calibri" w:cs="Calibri" w:hint="default"/>
      </w:rPr>
    </w:lvl>
    <w:lvl w:ilvl="4">
      <w:start w:val="1"/>
      <w:numFmt w:val="decimal"/>
      <w:lvlText w:val="%1.%2.%3.%4.%5."/>
      <w:lvlJc w:val="left"/>
      <w:pPr>
        <w:ind w:left="8352" w:hanging="792"/>
      </w:pPr>
    </w:lvl>
    <w:lvl w:ilvl="5">
      <w:start w:val="1"/>
      <w:numFmt w:val="decimal"/>
      <w:lvlText w:val="%1.%2.%3.%4.%5.%6."/>
      <w:lvlJc w:val="left"/>
      <w:pPr>
        <w:ind w:left="8856" w:hanging="936"/>
      </w:pPr>
    </w:lvl>
    <w:lvl w:ilvl="6">
      <w:start w:val="1"/>
      <w:numFmt w:val="decimal"/>
      <w:lvlText w:val="%1.%2.%3.%4.%5.%6.%7."/>
      <w:lvlJc w:val="left"/>
      <w:pPr>
        <w:ind w:left="9360" w:hanging="1080"/>
      </w:pPr>
    </w:lvl>
    <w:lvl w:ilvl="7">
      <w:start w:val="1"/>
      <w:numFmt w:val="decimal"/>
      <w:lvlText w:val="%1.%2.%3.%4.%5.%6.%7.%8."/>
      <w:lvlJc w:val="left"/>
      <w:pPr>
        <w:ind w:left="9864" w:hanging="1224"/>
      </w:pPr>
    </w:lvl>
    <w:lvl w:ilvl="8">
      <w:start w:val="1"/>
      <w:numFmt w:val="decimal"/>
      <w:lvlText w:val="%1.%2.%3.%4.%5.%6.%7.%8.%9."/>
      <w:lvlJc w:val="left"/>
      <w:pPr>
        <w:ind w:left="10440" w:hanging="1440"/>
      </w:pPr>
    </w:lvl>
  </w:abstractNum>
  <w:abstractNum w:abstractNumId="9" w15:restartNumberingAfterBreak="0">
    <w:nsid w:val="1E997AC4"/>
    <w:multiLevelType w:val="hybridMultilevel"/>
    <w:tmpl w:val="243A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5B2"/>
    <w:multiLevelType w:val="multilevel"/>
    <w:tmpl w:val="9202D0D6"/>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A458EC"/>
    <w:multiLevelType w:val="hybridMultilevel"/>
    <w:tmpl w:val="0F708F5E"/>
    <w:lvl w:ilvl="0" w:tplc="5B4CC9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C7285"/>
    <w:multiLevelType w:val="multilevel"/>
    <w:tmpl w:val="B26C7DB6"/>
    <w:lvl w:ilvl="0">
      <w:start w:val="3"/>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BA3FE6"/>
    <w:multiLevelType w:val="hybridMultilevel"/>
    <w:tmpl w:val="5C8CE35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2B5804FE"/>
    <w:multiLevelType w:val="multilevel"/>
    <w:tmpl w:val="489E5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621967"/>
    <w:multiLevelType w:val="multilevel"/>
    <w:tmpl w:val="0809001F"/>
    <w:numStyleLink w:val="Style4"/>
  </w:abstractNum>
  <w:abstractNum w:abstractNumId="16" w15:restartNumberingAfterBreak="0">
    <w:nsid w:val="421B4A5D"/>
    <w:multiLevelType w:val="multilevel"/>
    <w:tmpl w:val="0809001F"/>
    <w:numStyleLink w:val="Style1"/>
  </w:abstractNum>
  <w:abstractNum w:abstractNumId="17" w15:restartNumberingAfterBreak="0">
    <w:nsid w:val="455C10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46426D"/>
    <w:multiLevelType w:val="hybridMultilevel"/>
    <w:tmpl w:val="35CAF940"/>
    <w:lvl w:ilvl="0" w:tplc="5B4CC9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07C93"/>
    <w:multiLevelType w:val="multilevel"/>
    <w:tmpl w:val="E0B6342E"/>
    <w:lvl w:ilvl="0">
      <w:start w:val="3"/>
      <w:numFmt w:val="decimal"/>
      <w:lvlText w:val="%1."/>
      <w:lvlJc w:val="left"/>
      <w:pPr>
        <w:ind w:left="6480" w:hanging="360"/>
      </w:pPr>
    </w:lvl>
    <w:lvl w:ilvl="1">
      <w:start w:val="1"/>
      <w:numFmt w:val="decimal"/>
      <w:lvlText w:val="%1.%2."/>
      <w:lvlJc w:val="left"/>
      <w:pPr>
        <w:ind w:left="6912" w:hanging="432"/>
      </w:pPr>
    </w:lvl>
    <w:lvl w:ilvl="2">
      <w:start w:val="1"/>
      <w:numFmt w:val="decimal"/>
      <w:lvlText w:val="%1.%2.%3."/>
      <w:lvlJc w:val="left"/>
      <w:pPr>
        <w:ind w:left="7344" w:hanging="504"/>
      </w:pPr>
    </w:lvl>
    <w:lvl w:ilvl="3">
      <w:start w:val="1"/>
      <w:numFmt w:val="bullet"/>
      <w:lvlText w:val=""/>
      <w:lvlJc w:val="left"/>
      <w:pPr>
        <w:ind w:left="7848" w:hanging="648"/>
      </w:pPr>
      <w:rPr>
        <w:rFonts w:ascii="Symbol" w:hAnsi="Symbol" w:hint="default"/>
      </w:rPr>
    </w:lvl>
    <w:lvl w:ilvl="4">
      <w:start w:val="1"/>
      <w:numFmt w:val="decimal"/>
      <w:lvlText w:val="%1.%2.%3.%4.%5."/>
      <w:lvlJc w:val="left"/>
      <w:pPr>
        <w:ind w:left="8352" w:hanging="792"/>
      </w:pPr>
    </w:lvl>
    <w:lvl w:ilvl="5">
      <w:start w:val="1"/>
      <w:numFmt w:val="decimal"/>
      <w:lvlText w:val="%1.%2.%3.%4.%5.%6."/>
      <w:lvlJc w:val="left"/>
      <w:pPr>
        <w:ind w:left="8856" w:hanging="936"/>
      </w:pPr>
    </w:lvl>
    <w:lvl w:ilvl="6">
      <w:start w:val="1"/>
      <w:numFmt w:val="decimal"/>
      <w:lvlText w:val="%1.%2.%3.%4.%5.%6.%7."/>
      <w:lvlJc w:val="left"/>
      <w:pPr>
        <w:ind w:left="9360" w:hanging="1080"/>
      </w:pPr>
    </w:lvl>
    <w:lvl w:ilvl="7">
      <w:start w:val="1"/>
      <w:numFmt w:val="decimal"/>
      <w:lvlText w:val="%1.%2.%3.%4.%5.%6.%7.%8."/>
      <w:lvlJc w:val="left"/>
      <w:pPr>
        <w:ind w:left="9864" w:hanging="1224"/>
      </w:pPr>
    </w:lvl>
    <w:lvl w:ilvl="8">
      <w:start w:val="1"/>
      <w:numFmt w:val="decimal"/>
      <w:lvlText w:val="%1.%2.%3.%4.%5.%6.%7.%8.%9."/>
      <w:lvlJc w:val="left"/>
      <w:pPr>
        <w:ind w:left="10440" w:hanging="1440"/>
      </w:pPr>
    </w:lvl>
  </w:abstractNum>
  <w:abstractNum w:abstractNumId="20" w15:restartNumberingAfterBreak="0">
    <w:nsid w:val="560A7A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A5256A"/>
    <w:multiLevelType w:val="hybridMultilevel"/>
    <w:tmpl w:val="2534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C2B"/>
    <w:multiLevelType w:val="multilevel"/>
    <w:tmpl w:val="0809001F"/>
    <w:numStyleLink w:val="Style3"/>
  </w:abstractNum>
  <w:abstractNum w:abstractNumId="23" w15:restartNumberingAfterBreak="0">
    <w:nsid w:val="7681796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A6094A"/>
    <w:multiLevelType w:val="hybridMultilevel"/>
    <w:tmpl w:val="FE349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21"/>
  </w:num>
  <w:num w:numId="5">
    <w:abstractNumId w:val="9"/>
  </w:num>
  <w:num w:numId="6">
    <w:abstractNumId w:val="24"/>
  </w:num>
  <w:num w:numId="7">
    <w:abstractNumId w:val="17"/>
  </w:num>
  <w:num w:numId="8">
    <w:abstractNumId w:val="14"/>
  </w:num>
  <w:num w:numId="9">
    <w:abstractNumId w:val="11"/>
  </w:num>
  <w:num w:numId="10">
    <w:abstractNumId w:val="16"/>
  </w:num>
  <w:num w:numId="11">
    <w:abstractNumId w:val="23"/>
  </w:num>
  <w:num w:numId="12">
    <w:abstractNumId w:val="20"/>
  </w:num>
  <w:num w:numId="13">
    <w:abstractNumId w:val="3"/>
  </w:num>
  <w:num w:numId="14">
    <w:abstractNumId w:val="0"/>
  </w:num>
  <w:num w:numId="15">
    <w:abstractNumId w:val="22"/>
  </w:num>
  <w:num w:numId="16">
    <w:abstractNumId w:val="2"/>
  </w:num>
  <w:num w:numId="17">
    <w:abstractNumId w:val="10"/>
  </w:num>
  <w:num w:numId="18">
    <w:abstractNumId w:val="12"/>
  </w:num>
  <w:num w:numId="19">
    <w:abstractNumId w:val="7"/>
  </w:num>
  <w:num w:numId="20">
    <w:abstractNumId w:val="5"/>
  </w:num>
  <w:num w:numId="21">
    <w:abstractNumId w:val="15"/>
    <w:lvlOverride w:ilvl="1">
      <w:lvl w:ilvl="1">
        <w:start w:val="1"/>
        <w:numFmt w:val="decimal"/>
        <w:lvlText w:val="%1.%2."/>
        <w:lvlJc w:val="left"/>
        <w:pPr>
          <w:ind w:left="792" w:hanging="432"/>
        </w:pPr>
      </w:lvl>
    </w:lvlOverride>
    <w:lvlOverride w:ilvl="2">
      <w:lvl w:ilvl="2">
        <w:start w:val="1"/>
        <w:numFmt w:val="decimal"/>
        <w:lvlText w:val="%1.%2.%3."/>
        <w:lvlJc w:val="left"/>
        <w:pPr>
          <w:ind w:left="646" w:hanging="504"/>
        </w:pPr>
      </w:lvl>
    </w:lvlOverride>
  </w:num>
  <w:num w:numId="22">
    <w:abstractNumId w:val="8"/>
  </w:num>
  <w:num w:numId="23">
    <w:abstractNumId w:val="19"/>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KfyVH+phu1F1juUkV++Ysfu2SEH4d4TwLVLReiUwAkR1LmD6zjovyHPqVitOslRO85B1uD3LIknv+tZ2Q29tbA==" w:salt="VPzCDkLAYUhg9pzvP7Zrs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1B"/>
    <w:rsid w:val="000A6A35"/>
    <w:rsid w:val="000D6617"/>
    <w:rsid w:val="00185BE0"/>
    <w:rsid w:val="00197089"/>
    <w:rsid w:val="00262538"/>
    <w:rsid w:val="002A790E"/>
    <w:rsid w:val="002C6178"/>
    <w:rsid w:val="002D13F8"/>
    <w:rsid w:val="00347A9E"/>
    <w:rsid w:val="0036232B"/>
    <w:rsid w:val="00370FF2"/>
    <w:rsid w:val="00405145"/>
    <w:rsid w:val="0041624B"/>
    <w:rsid w:val="004532A1"/>
    <w:rsid w:val="004D2046"/>
    <w:rsid w:val="005A1750"/>
    <w:rsid w:val="005C49A0"/>
    <w:rsid w:val="005E590F"/>
    <w:rsid w:val="00612131"/>
    <w:rsid w:val="006312CF"/>
    <w:rsid w:val="006B76C9"/>
    <w:rsid w:val="006D76CB"/>
    <w:rsid w:val="00702EC6"/>
    <w:rsid w:val="007276CB"/>
    <w:rsid w:val="00731B7C"/>
    <w:rsid w:val="00752E6D"/>
    <w:rsid w:val="0084782C"/>
    <w:rsid w:val="008B31E2"/>
    <w:rsid w:val="008B6938"/>
    <w:rsid w:val="00901C46"/>
    <w:rsid w:val="0092744F"/>
    <w:rsid w:val="00975336"/>
    <w:rsid w:val="00A34F18"/>
    <w:rsid w:val="00A71213"/>
    <w:rsid w:val="00A72B00"/>
    <w:rsid w:val="00B97D1B"/>
    <w:rsid w:val="00BF1350"/>
    <w:rsid w:val="00C00800"/>
    <w:rsid w:val="00C50B57"/>
    <w:rsid w:val="00C969AA"/>
    <w:rsid w:val="00D4011B"/>
    <w:rsid w:val="00D577C0"/>
    <w:rsid w:val="00DA45BC"/>
    <w:rsid w:val="00DE701A"/>
    <w:rsid w:val="00E0427A"/>
    <w:rsid w:val="00E6644D"/>
    <w:rsid w:val="00EE7EE3"/>
    <w:rsid w:val="00FB199F"/>
    <w:rsid w:val="00FC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01F6"/>
  <w15:chartTrackingRefBased/>
  <w15:docId w15:val="{385CD622-AD3B-42E6-9F85-64DB5CA0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11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E5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90F"/>
    <w:rPr>
      <w:rFonts w:ascii="Segoe UI" w:hAnsi="Segoe UI" w:cs="Segoe UI"/>
      <w:sz w:val="18"/>
      <w:szCs w:val="18"/>
    </w:rPr>
  </w:style>
  <w:style w:type="table" w:styleId="TableGrid">
    <w:name w:val="Table Grid"/>
    <w:basedOn w:val="TableNormal"/>
    <w:uiPriority w:val="39"/>
    <w:rsid w:val="005E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C969AA"/>
  </w:style>
  <w:style w:type="character" w:customStyle="1" w:styleId="w8qarf">
    <w:name w:val="w8qarf"/>
    <w:basedOn w:val="DefaultParagraphFont"/>
    <w:rsid w:val="00C969AA"/>
  </w:style>
  <w:style w:type="character" w:styleId="Hyperlink">
    <w:name w:val="Hyperlink"/>
    <w:basedOn w:val="DefaultParagraphFont"/>
    <w:uiPriority w:val="99"/>
    <w:semiHidden/>
    <w:unhideWhenUsed/>
    <w:rsid w:val="00C969AA"/>
    <w:rPr>
      <w:color w:val="0000FF"/>
      <w:u w:val="single"/>
    </w:rPr>
  </w:style>
  <w:style w:type="character" w:customStyle="1" w:styleId="tlou0b">
    <w:name w:val="tlou0b"/>
    <w:basedOn w:val="DefaultParagraphFont"/>
    <w:rsid w:val="00347A9E"/>
  </w:style>
  <w:style w:type="paragraph" w:styleId="ListParagraph">
    <w:name w:val="List Paragraph"/>
    <w:basedOn w:val="Normal"/>
    <w:uiPriority w:val="34"/>
    <w:qFormat/>
    <w:rsid w:val="004D2046"/>
    <w:pPr>
      <w:ind w:left="720"/>
      <w:contextualSpacing/>
    </w:pPr>
  </w:style>
  <w:style w:type="numbering" w:customStyle="1" w:styleId="Style1">
    <w:name w:val="Style1"/>
    <w:uiPriority w:val="99"/>
    <w:rsid w:val="00702EC6"/>
    <w:pPr>
      <w:numPr>
        <w:numId w:val="11"/>
      </w:numPr>
    </w:pPr>
  </w:style>
  <w:style w:type="numbering" w:customStyle="1" w:styleId="Style2">
    <w:name w:val="Style2"/>
    <w:uiPriority w:val="99"/>
    <w:rsid w:val="00A71213"/>
    <w:pPr>
      <w:numPr>
        <w:numId w:val="13"/>
      </w:numPr>
    </w:pPr>
  </w:style>
  <w:style w:type="numbering" w:customStyle="1" w:styleId="Style3">
    <w:name w:val="Style3"/>
    <w:uiPriority w:val="99"/>
    <w:rsid w:val="00A71213"/>
    <w:pPr>
      <w:numPr>
        <w:numId w:val="16"/>
      </w:numPr>
    </w:pPr>
  </w:style>
  <w:style w:type="numbering" w:customStyle="1" w:styleId="Style4">
    <w:name w:val="Style4"/>
    <w:uiPriority w:val="99"/>
    <w:rsid w:val="0041624B"/>
    <w:pPr>
      <w:numPr>
        <w:numId w:val="20"/>
      </w:numPr>
    </w:pPr>
  </w:style>
  <w:style w:type="paragraph" w:styleId="Header">
    <w:name w:val="header"/>
    <w:basedOn w:val="Normal"/>
    <w:link w:val="HeaderChar"/>
    <w:uiPriority w:val="99"/>
    <w:unhideWhenUsed/>
    <w:rsid w:val="00185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E0"/>
  </w:style>
  <w:style w:type="paragraph" w:styleId="Footer">
    <w:name w:val="footer"/>
    <w:basedOn w:val="Normal"/>
    <w:link w:val="FooterChar"/>
    <w:uiPriority w:val="99"/>
    <w:unhideWhenUsed/>
    <w:rsid w:val="00185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34302">
      <w:bodyDiv w:val="1"/>
      <w:marLeft w:val="0"/>
      <w:marRight w:val="0"/>
      <w:marTop w:val="0"/>
      <w:marBottom w:val="0"/>
      <w:divBdr>
        <w:top w:val="none" w:sz="0" w:space="0" w:color="auto"/>
        <w:left w:val="none" w:sz="0" w:space="0" w:color="auto"/>
        <w:bottom w:val="none" w:sz="0" w:space="0" w:color="auto"/>
        <w:right w:val="none" w:sz="0" w:space="0" w:color="auto"/>
      </w:divBdr>
      <w:divsChild>
        <w:div w:id="1862354823">
          <w:marLeft w:val="0"/>
          <w:marRight w:val="0"/>
          <w:marTop w:val="0"/>
          <w:marBottom w:val="0"/>
          <w:divBdr>
            <w:top w:val="none" w:sz="0" w:space="0" w:color="auto"/>
            <w:left w:val="none" w:sz="0" w:space="0" w:color="auto"/>
            <w:bottom w:val="none" w:sz="0" w:space="0" w:color="auto"/>
            <w:right w:val="none" w:sz="0" w:space="0" w:color="auto"/>
          </w:divBdr>
          <w:divsChild>
            <w:div w:id="1666010998">
              <w:marLeft w:val="0"/>
              <w:marRight w:val="0"/>
              <w:marTop w:val="105"/>
              <w:marBottom w:val="0"/>
              <w:divBdr>
                <w:top w:val="none" w:sz="0" w:space="0" w:color="auto"/>
                <w:left w:val="none" w:sz="0" w:space="0" w:color="auto"/>
                <w:bottom w:val="none" w:sz="0" w:space="0" w:color="auto"/>
                <w:right w:val="none" w:sz="0" w:space="0" w:color="auto"/>
              </w:divBdr>
            </w:div>
          </w:divsChild>
        </w:div>
        <w:div w:id="741367281">
          <w:marLeft w:val="0"/>
          <w:marRight w:val="0"/>
          <w:marTop w:val="0"/>
          <w:marBottom w:val="0"/>
          <w:divBdr>
            <w:top w:val="none" w:sz="0" w:space="0" w:color="auto"/>
            <w:left w:val="none" w:sz="0" w:space="0" w:color="auto"/>
            <w:bottom w:val="none" w:sz="0" w:space="0" w:color="auto"/>
            <w:right w:val="none" w:sz="0" w:space="0" w:color="auto"/>
          </w:divBdr>
          <w:divsChild>
            <w:div w:id="5124560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07969481">
      <w:bodyDiv w:val="1"/>
      <w:marLeft w:val="0"/>
      <w:marRight w:val="0"/>
      <w:marTop w:val="0"/>
      <w:marBottom w:val="0"/>
      <w:divBdr>
        <w:top w:val="none" w:sz="0" w:space="0" w:color="auto"/>
        <w:left w:val="none" w:sz="0" w:space="0" w:color="auto"/>
        <w:bottom w:val="none" w:sz="0" w:space="0" w:color="auto"/>
        <w:right w:val="none" w:sz="0" w:space="0" w:color="auto"/>
      </w:divBdr>
      <w:divsChild>
        <w:div w:id="2140486694">
          <w:marLeft w:val="0"/>
          <w:marRight w:val="0"/>
          <w:marTop w:val="0"/>
          <w:marBottom w:val="0"/>
          <w:divBdr>
            <w:top w:val="none" w:sz="0" w:space="0" w:color="auto"/>
            <w:left w:val="none" w:sz="0" w:space="0" w:color="auto"/>
            <w:bottom w:val="none" w:sz="0" w:space="0" w:color="auto"/>
            <w:right w:val="none" w:sz="0" w:space="0" w:color="auto"/>
          </w:divBdr>
          <w:divsChild>
            <w:div w:id="301155776">
              <w:marLeft w:val="0"/>
              <w:marRight w:val="0"/>
              <w:marTop w:val="105"/>
              <w:marBottom w:val="0"/>
              <w:divBdr>
                <w:top w:val="none" w:sz="0" w:space="0" w:color="auto"/>
                <w:left w:val="none" w:sz="0" w:space="0" w:color="auto"/>
                <w:bottom w:val="none" w:sz="0" w:space="0" w:color="auto"/>
                <w:right w:val="none" w:sz="0" w:space="0" w:color="auto"/>
              </w:divBdr>
            </w:div>
          </w:divsChild>
        </w:div>
        <w:div w:id="1529442357">
          <w:marLeft w:val="0"/>
          <w:marRight w:val="0"/>
          <w:marTop w:val="0"/>
          <w:marBottom w:val="0"/>
          <w:divBdr>
            <w:top w:val="none" w:sz="0" w:space="0" w:color="auto"/>
            <w:left w:val="none" w:sz="0" w:space="0" w:color="auto"/>
            <w:bottom w:val="none" w:sz="0" w:space="0" w:color="auto"/>
            <w:right w:val="none" w:sz="0" w:space="0" w:color="auto"/>
          </w:divBdr>
          <w:divsChild>
            <w:div w:id="1829595062">
              <w:marLeft w:val="0"/>
              <w:marRight w:val="0"/>
              <w:marTop w:val="0"/>
              <w:marBottom w:val="0"/>
              <w:divBdr>
                <w:top w:val="none" w:sz="0" w:space="0" w:color="auto"/>
                <w:left w:val="none" w:sz="0" w:space="0" w:color="auto"/>
                <w:bottom w:val="none" w:sz="0" w:space="0" w:color="auto"/>
                <w:right w:val="none" w:sz="0" w:space="0" w:color="auto"/>
              </w:divBdr>
              <w:divsChild>
                <w:div w:id="828643082">
                  <w:marLeft w:val="0"/>
                  <w:marRight w:val="0"/>
                  <w:marTop w:val="105"/>
                  <w:marBottom w:val="0"/>
                  <w:divBdr>
                    <w:top w:val="none" w:sz="0" w:space="0" w:color="auto"/>
                    <w:left w:val="none" w:sz="0" w:space="0" w:color="auto"/>
                    <w:bottom w:val="none" w:sz="0" w:space="0" w:color="auto"/>
                    <w:right w:val="none" w:sz="0" w:space="0" w:color="auto"/>
                  </w:divBdr>
                  <w:divsChild>
                    <w:div w:id="1669868148">
                      <w:marLeft w:val="0"/>
                      <w:marRight w:val="0"/>
                      <w:marTop w:val="0"/>
                      <w:marBottom w:val="0"/>
                      <w:divBdr>
                        <w:top w:val="none" w:sz="0" w:space="0" w:color="auto"/>
                        <w:left w:val="none" w:sz="0" w:space="0" w:color="auto"/>
                        <w:bottom w:val="none" w:sz="0" w:space="0" w:color="auto"/>
                        <w:right w:val="none" w:sz="0" w:space="0" w:color="auto"/>
                      </w:divBdr>
                      <w:divsChild>
                        <w:div w:id="1207915665">
                          <w:marLeft w:val="0"/>
                          <w:marRight w:val="0"/>
                          <w:marTop w:val="0"/>
                          <w:marBottom w:val="0"/>
                          <w:divBdr>
                            <w:top w:val="none" w:sz="0" w:space="0" w:color="auto"/>
                            <w:left w:val="none" w:sz="0" w:space="0" w:color="auto"/>
                            <w:bottom w:val="none" w:sz="0" w:space="0" w:color="auto"/>
                            <w:right w:val="none" w:sz="0" w:space="0" w:color="auto"/>
                          </w:divBdr>
                          <w:divsChild>
                            <w:div w:id="1779056513">
                              <w:marLeft w:val="0"/>
                              <w:marRight w:val="0"/>
                              <w:marTop w:val="0"/>
                              <w:marBottom w:val="0"/>
                              <w:divBdr>
                                <w:top w:val="none" w:sz="0" w:space="0" w:color="auto"/>
                                <w:left w:val="none" w:sz="0" w:space="0" w:color="auto"/>
                                <w:bottom w:val="none" w:sz="0" w:space="0" w:color="auto"/>
                                <w:right w:val="none" w:sz="0" w:space="0" w:color="auto"/>
                              </w:divBdr>
                              <w:divsChild>
                                <w:div w:id="280723393">
                                  <w:marLeft w:val="0"/>
                                  <w:marRight w:val="0"/>
                                  <w:marTop w:val="0"/>
                                  <w:marBottom w:val="0"/>
                                  <w:divBdr>
                                    <w:top w:val="none" w:sz="0" w:space="0" w:color="auto"/>
                                    <w:left w:val="none" w:sz="0" w:space="0" w:color="auto"/>
                                    <w:bottom w:val="none" w:sz="0" w:space="0" w:color="auto"/>
                                    <w:right w:val="none" w:sz="0" w:space="0" w:color="auto"/>
                                  </w:divBdr>
                                </w:div>
                                <w:div w:id="17217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29332">
          <w:marLeft w:val="0"/>
          <w:marRight w:val="0"/>
          <w:marTop w:val="0"/>
          <w:marBottom w:val="0"/>
          <w:divBdr>
            <w:top w:val="none" w:sz="0" w:space="0" w:color="auto"/>
            <w:left w:val="none" w:sz="0" w:space="0" w:color="auto"/>
            <w:bottom w:val="none" w:sz="0" w:space="0" w:color="auto"/>
            <w:right w:val="none" w:sz="0" w:space="0" w:color="auto"/>
          </w:divBdr>
          <w:divsChild>
            <w:div w:id="14920191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281B-DEB6-4B92-B886-313D1DB2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1699</Words>
  <Characters>9685</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Malcolm Whale</cp:lastModifiedBy>
  <cp:revision>12</cp:revision>
  <dcterms:created xsi:type="dcterms:W3CDTF">2018-05-26T14:58:00Z</dcterms:created>
  <dcterms:modified xsi:type="dcterms:W3CDTF">2020-04-20T11:50:00Z</dcterms:modified>
</cp:coreProperties>
</file>